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5D96A1D" w14:textId="77777777" w:rsidR="00241792" w:rsidRPr="00F96736" w:rsidRDefault="00241792" w:rsidP="00241792">
      <w:pPr>
        <w:rPr>
          <w:b/>
          <w:bCs/>
          <w:sz w:val="22"/>
          <w:szCs w:val="22"/>
        </w:rPr>
      </w:pPr>
      <w:r w:rsidRPr="00F96736">
        <w:rPr>
          <w:b/>
          <w:bCs/>
          <w:sz w:val="22"/>
          <w:szCs w:val="22"/>
        </w:rPr>
        <w:t>IN-PERSON DAY 3 – APPROXIMATE LENGTH 5 HOURS</w:t>
      </w:r>
      <w:r>
        <w:rPr>
          <w:b/>
          <w:bCs/>
          <w:sz w:val="22"/>
          <w:szCs w:val="22"/>
        </w:rPr>
        <w:t xml:space="preserve">  </w:t>
      </w:r>
    </w:p>
    <w:p w14:paraId="00C888FF" w14:textId="77777777" w:rsidR="00241792" w:rsidRPr="00F96736" w:rsidRDefault="00241792" w:rsidP="00241792">
      <w:pPr>
        <w:rPr>
          <w:b/>
          <w:bCs/>
          <w:sz w:val="22"/>
          <w:szCs w:val="22"/>
        </w:rPr>
      </w:pPr>
      <w:r w:rsidRPr="00F96736">
        <w:rPr>
          <w:b/>
          <w:bCs/>
          <w:sz w:val="22"/>
          <w:szCs w:val="22"/>
        </w:rPr>
        <w:t>Topics: Data innovation brainstorming</w:t>
      </w:r>
    </w:p>
    <w:tbl>
      <w:tblPr>
        <w:tblStyle w:val="TableGrid"/>
        <w:tblpPr w:leftFromText="180" w:rightFromText="180" w:vertAnchor="text" w:horzAnchor="margin" w:tblpY="642"/>
        <w:tblW w:w="5000" w:type="pct"/>
        <w:tblLook w:val="04A0" w:firstRow="1" w:lastRow="0" w:firstColumn="1" w:lastColumn="0" w:noHBand="0" w:noVBand="1"/>
      </w:tblPr>
      <w:tblGrid>
        <w:gridCol w:w="2519"/>
        <w:gridCol w:w="1191"/>
        <w:gridCol w:w="5119"/>
        <w:gridCol w:w="5119"/>
      </w:tblGrid>
      <w:tr w:rsidR="00241792" w:rsidRPr="00F96736" w14:paraId="54D09D4E" w14:textId="77777777" w:rsidTr="005A5605">
        <w:trPr>
          <w:trHeight w:val="564"/>
        </w:trPr>
        <w:tc>
          <w:tcPr>
            <w:tcW w:w="903" w:type="pct"/>
          </w:tcPr>
          <w:p w14:paraId="283C436E" w14:textId="77777777" w:rsidR="00241792" w:rsidRPr="00F96736" w:rsidRDefault="00241792" w:rsidP="005A5605">
            <w:pPr>
              <w:rPr>
                <w:b/>
                <w:bCs/>
              </w:rPr>
            </w:pPr>
            <w:r w:rsidRPr="00F96736">
              <w:rPr>
                <w:b/>
                <w:bCs/>
              </w:rPr>
              <w:t>Day 1</w:t>
            </w:r>
          </w:p>
        </w:tc>
        <w:tc>
          <w:tcPr>
            <w:tcW w:w="427" w:type="pct"/>
          </w:tcPr>
          <w:p w14:paraId="2AF38D8F" w14:textId="77777777" w:rsidR="00241792" w:rsidRPr="00F96736" w:rsidRDefault="00241792" w:rsidP="005A5605">
            <w:pPr>
              <w:rPr>
                <w:b/>
                <w:bCs/>
              </w:rPr>
            </w:pPr>
            <w:r w:rsidRPr="00F96736">
              <w:rPr>
                <w:b/>
                <w:bCs/>
              </w:rPr>
              <w:t>Time</w:t>
            </w:r>
          </w:p>
        </w:tc>
        <w:tc>
          <w:tcPr>
            <w:tcW w:w="1835" w:type="pct"/>
          </w:tcPr>
          <w:p w14:paraId="5C8A6793" w14:textId="77777777" w:rsidR="00241792" w:rsidRPr="00F96736" w:rsidRDefault="00241792" w:rsidP="005A5605">
            <w:pPr>
              <w:rPr>
                <w:lang w:val="en-US"/>
              </w:rPr>
            </w:pPr>
          </w:p>
        </w:tc>
        <w:tc>
          <w:tcPr>
            <w:tcW w:w="1835" w:type="pct"/>
          </w:tcPr>
          <w:p w14:paraId="44B45293" w14:textId="77777777" w:rsidR="00241792" w:rsidRPr="00F96736" w:rsidRDefault="00241792" w:rsidP="005A5605">
            <w:pPr>
              <w:rPr>
                <w:lang w:val="en-US"/>
              </w:rPr>
            </w:pPr>
          </w:p>
        </w:tc>
      </w:tr>
      <w:tr w:rsidR="00241792" w:rsidRPr="00F96736" w14:paraId="282368CF" w14:textId="77777777" w:rsidTr="005A5605">
        <w:trPr>
          <w:trHeight w:val="1337"/>
        </w:trPr>
        <w:tc>
          <w:tcPr>
            <w:tcW w:w="903" w:type="pct"/>
          </w:tcPr>
          <w:p w14:paraId="622F9340" w14:textId="77777777" w:rsidR="00241792" w:rsidRPr="00F96736" w:rsidRDefault="00241792" w:rsidP="005A5605">
            <w:pPr>
              <w:rPr>
                <w:b/>
                <w:bCs/>
              </w:rPr>
            </w:pPr>
            <w:r w:rsidRPr="00F96736">
              <w:rPr>
                <w:b/>
                <w:bCs/>
              </w:rPr>
              <w:t>Registration opens</w:t>
            </w:r>
          </w:p>
        </w:tc>
        <w:tc>
          <w:tcPr>
            <w:tcW w:w="427" w:type="pct"/>
          </w:tcPr>
          <w:p w14:paraId="5630D6E4" w14:textId="77777777" w:rsidR="00241792" w:rsidRPr="00F96736" w:rsidRDefault="00241792" w:rsidP="005A5605">
            <w:r w:rsidRPr="00F96736">
              <w:t>0830</w:t>
            </w:r>
          </w:p>
        </w:tc>
        <w:tc>
          <w:tcPr>
            <w:tcW w:w="1835" w:type="pct"/>
          </w:tcPr>
          <w:p w14:paraId="2AB0BE19" w14:textId="77777777" w:rsidR="00241792" w:rsidRPr="00F96736" w:rsidRDefault="00241792" w:rsidP="005A5605">
            <w:pPr>
              <w:rPr>
                <w:rStyle w:val="markedcontent"/>
                <w:b/>
                <w:bCs/>
              </w:rPr>
            </w:pPr>
          </w:p>
        </w:tc>
        <w:tc>
          <w:tcPr>
            <w:tcW w:w="1835" w:type="pct"/>
          </w:tcPr>
          <w:p w14:paraId="597993AE" w14:textId="77777777" w:rsidR="00241792" w:rsidRPr="00F96736" w:rsidRDefault="00241792" w:rsidP="005A5605">
            <w:pPr>
              <w:rPr>
                <w:rStyle w:val="markedcontent"/>
                <w:b/>
                <w:bCs/>
              </w:rPr>
            </w:pPr>
          </w:p>
        </w:tc>
      </w:tr>
      <w:tr w:rsidR="00241792" w:rsidRPr="00F96736" w14:paraId="0F63E66B" w14:textId="77777777" w:rsidTr="005A5605">
        <w:trPr>
          <w:trHeight w:val="1337"/>
        </w:trPr>
        <w:tc>
          <w:tcPr>
            <w:tcW w:w="903" w:type="pct"/>
          </w:tcPr>
          <w:p w14:paraId="71788492" w14:textId="4A3CD070" w:rsidR="00241792" w:rsidRPr="00F96736" w:rsidRDefault="000D2BBB" w:rsidP="005A5605">
            <w:pPr>
              <w:rPr>
                <w:b/>
                <w:bCs/>
              </w:rPr>
            </w:pPr>
            <w:r>
              <w:rPr>
                <w:b/>
                <w:bCs/>
              </w:rPr>
              <w:t>Housekeeping and welcome</w:t>
            </w:r>
          </w:p>
        </w:tc>
        <w:tc>
          <w:tcPr>
            <w:tcW w:w="427" w:type="pct"/>
          </w:tcPr>
          <w:p w14:paraId="3782B7CC" w14:textId="77777777" w:rsidR="00241792" w:rsidRPr="00F96736" w:rsidRDefault="00241792" w:rsidP="005A5605">
            <w:r w:rsidRPr="00F96736">
              <w:t>1000</w:t>
            </w:r>
          </w:p>
        </w:tc>
        <w:tc>
          <w:tcPr>
            <w:tcW w:w="1835" w:type="pct"/>
          </w:tcPr>
          <w:p w14:paraId="2CD1D006" w14:textId="77777777" w:rsidR="00241792" w:rsidRPr="00F96736" w:rsidRDefault="00241792" w:rsidP="005A5605">
            <w:pPr>
              <w:rPr>
                <w:rStyle w:val="markedcontent"/>
                <w:b/>
                <w:bCs/>
              </w:rPr>
            </w:pPr>
            <w:r w:rsidRPr="00F96736">
              <w:rPr>
                <w:rStyle w:val="markedcontent"/>
                <w:b/>
                <w:bCs/>
              </w:rPr>
              <w:t>Review of previous week by Assembly lead. Go over plan for the day.</w:t>
            </w:r>
          </w:p>
          <w:p w14:paraId="08263187" w14:textId="77777777" w:rsidR="00241792" w:rsidRPr="00F96736" w:rsidRDefault="00241792" w:rsidP="005A5605">
            <w:pPr>
              <w:rPr>
                <w:rStyle w:val="markedcontent"/>
              </w:rPr>
            </w:pPr>
          </w:p>
          <w:p w14:paraId="7FC5B84C" w14:textId="1538E51C" w:rsidR="00241792" w:rsidRPr="00F96736" w:rsidRDefault="00241792" w:rsidP="005A5605">
            <w:pPr>
              <w:rPr>
                <w:rStyle w:val="markedcontent"/>
              </w:rPr>
            </w:pPr>
            <w:r w:rsidRPr="00F96736">
              <w:rPr>
                <w:rStyle w:val="markedcontent"/>
              </w:rPr>
              <w:t xml:space="preserve">Remind participants of ways of working and code of conduct. </w:t>
            </w:r>
          </w:p>
          <w:p w14:paraId="196C3696" w14:textId="77777777" w:rsidR="00241792" w:rsidRPr="00F96736" w:rsidRDefault="00241792" w:rsidP="000D2BBB">
            <w:pPr>
              <w:rPr>
                <w:rStyle w:val="markedcontent"/>
              </w:rPr>
            </w:pPr>
          </w:p>
        </w:tc>
        <w:tc>
          <w:tcPr>
            <w:tcW w:w="1835" w:type="pct"/>
          </w:tcPr>
          <w:p w14:paraId="6776D3C2" w14:textId="77777777" w:rsidR="00241792" w:rsidRDefault="00241792" w:rsidP="005A5605">
            <w:pPr>
              <w:rPr>
                <w:rStyle w:val="markedcontent"/>
              </w:rPr>
            </w:pPr>
            <w:r>
              <w:rPr>
                <w:rStyle w:val="markedcontent"/>
              </w:rPr>
              <w:t>[Session begins with welcome from Assembly lead]</w:t>
            </w:r>
          </w:p>
          <w:p w14:paraId="54A6AD51" w14:textId="77777777" w:rsidR="00241792" w:rsidRDefault="00241792" w:rsidP="005A5605">
            <w:pPr>
              <w:rPr>
                <w:rStyle w:val="markedcontent"/>
              </w:rPr>
            </w:pPr>
          </w:p>
          <w:p w14:paraId="3CD9ECF2" w14:textId="77777777" w:rsidR="00241792" w:rsidRPr="00F96736" w:rsidRDefault="00241792" w:rsidP="000D2BBB">
            <w:pPr>
              <w:rPr>
                <w:rStyle w:val="markedcontent"/>
                <w:b/>
                <w:bCs/>
              </w:rPr>
            </w:pPr>
          </w:p>
        </w:tc>
      </w:tr>
      <w:tr w:rsidR="000D2BBB" w:rsidRPr="00F96736" w14:paraId="380884D5" w14:textId="77777777" w:rsidTr="005A5605">
        <w:trPr>
          <w:trHeight w:val="1337"/>
        </w:trPr>
        <w:tc>
          <w:tcPr>
            <w:tcW w:w="903" w:type="pct"/>
          </w:tcPr>
          <w:p w14:paraId="6E5E130C" w14:textId="247F404D" w:rsidR="000D2BBB" w:rsidRPr="00F96736" w:rsidRDefault="000D2BBB" w:rsidP="000D2BBB">
            <w:pPr>
              <w:rPr>
                <w:b/>
                <w:bCs/>
              </w:rPr>
            </w:pPr>
            <w:r>
              <w:rPr>
                <w:b/>
                <w:bCs/>
              </w:rPr>
              <w:t>Table Switch</w:t>
            </w:r>
          </w:p>
        </w:tc>
        <w:tc>
          <w:tcPr>
            <w:tcW w:w="427" w:type="pct"/>
          </w:tcPr>
          <w:p w14:paraId="2A0DB523" w14:textId="76C1AC47" w:rsidR="000D2BBB" w:rsidRPr="00F96736" w:rsidRDefault="000D2BBB" w:rsidP="000D2BBB">
            <w:r>
              <w:t>1010</w:t>
            </w:r>
          </w:p>
        </w:tc>
        <w:tc>
          <w:tcPr>
            <w:tcW w:w="1835" w:type="pct"/>
          </w:tcPr>
          <w:p w14:paraId="6AEAD5CE" w14:textId="77777777" w:rsidR="000D2BBB" w:rsidRPr="00F96736" w:rsidRDefault="000D2BBB" w:rsidP="000D2BBB">
            <w:pPr>
              <w:rPr>
                <w:rStyle w:val="markedcontent"/>
                <w:b/>
                <w:bCs/>
              </w:rPr>
            </w:pPr>
          </w:p>
        </w:tc>
        <w:tc>
          <w:tcPr>
            <w:tcW w:w="1835" w:type="pct"/>
          </w:tcPr>
          <w:p w14:paraId="1E33ABE3" w14:textId="5AA68C11" w:rsidR="000D2BBB" w:rsidRPr="000D2BBB" w:rsidRDefault="000D2BBB" w:rsidP="000D2BBB">
            <w:pPr>
              <w:rPr>
                <w:rStyle w:val="markedcontent"/>
                <w:b/>
                <w:bCs/>
              </w:rPr>
            </w:pPr>
            <w:r>
              <w:rPr>
                <w:rStyle w:val="markedcontent"/>
                <w:b/>
                <w:bCs/>
              </w:rPr>
              <w:t>For Emily:</w:t>
            </w:r>
          </w:p>
          <w:p w14:paraId="3F55DEF5" w14:textId="77777777" w:rsidR="000D2BBB" w:rsidRDefault="000D2BBB" w:rsidP="000D2BBB">
            <w:pPr>
              <w:rPr>
                <w:rStyle w:val="markedcontent"/>
              </w:rPr>
            </w:pPr>
            <w:r>
              <w:rPr>
                <w:rStyle w:val="markedcontent"/>
              </w:rPr>
              <w:t>“Last week we stayed with our tables for both days – today we want to switch things up. If you remember – each of the tables had a positive and negative question to answer about AI and data on Friday.</w:t>
            </w:r>
          </w:p>
          <w:p w14:paraId="5C573F62" w14:textId="77777777" w:rsidR="000D2BBB" w:rsidRDefault="000D2BBB" w:rsidP="000D2BBB">
            <w:pPr>
              <w:rPr>
                <w:rStyle w:val="markedcontent"/>
              </w:rPr>
            </w:pPr>
          </w:p>
          <w:p w14:paraId="1A277F66" w14:textId="77777777" w:rsidR="000D2BBB" w:rsidRDefault="000D2BBB" w:rsidP="000D2BBB">
            <w:pPr>
              <w:rPr>
                <w:rStyle w:val="markedcontent"/>
              </w:rPr>
            </w:pPr>
            <w:r>
              <w:rPr>
                <w:rStyle w:val="markedcontent"/>
              </w:rPr>
              <w:t xml:space="preserve">We have matched up tables that had a positive question with tables that had a negative question. </w:t>
            </w:r>
          </w:p>
          <w:p w14:paraId="784F3C00" w14:textId="77777777" w:rsidR="000D2BBB" w:rsidRDefault="000D2BBB" w:rsidP="000D2BBB">
            <w:pPr>
              <w:rPr>
                <w:rStyle w:val="markedcontent"/>
              </w:rPr>
            </w:pPr>
          </w:p>
          <w:p w14:paraId="12BDC4F0" w14:textId="480C6FA4" w:rsidR="000D2BBB" w:rsidRDefault="000D2BBB" w:rsidP="000D2BBB">
            <w:pPr>
              <w:rPr>
                <w:rStyle w:val="markedcontent"/>
              </w:rPr>
            </w:pPr>
            <w:r>
              <w:rPr>
                <w:rStyle w:val="markedcontent"/>
              </w:rPr>
              <w:t xml:space="preserve">So, half of you </w:t>
            </w:r>
            <w:proofErr w:type="gramStart"/>
            <w:r>
              <w:rPr>
                <w:rStyle w:val="markedcontent"/>
              </w:rPr>
              <w:t>are</w:t>
            </w:r>
            <w:proofErr w:type="gramEnd"/>
            <w:r>
              <w:rPr>
                <w:rStyle w:val="markedcontent"/>
              </w:rPr>
              <w:t xml:space="preserve"> going to </w:t>
            </w:r>
            <w:r>
              <w:rPr>
                <w:rStyle w:val="markedcontent"/>
              </w:rPr>
              <w:t>switch</w:t>
            </w:r>
            <w:r>
              <w:rPr>
                <w:rStyle w:val="markedcontent"/>
              </w:rPr>
              <w:t xml:space="preserve"> places with </w:t>
            </w:r>
            <w:r>
              <w:rPr>
                <w:rStyle w:val="markedcontent"/>
              </w:rPr>
              <w:t xml:space="preserve">half of </w:t>
            </w:r>
            <w:r>
              <w:rPr>
                <w:rStyle w:val="markedcontent"/>
              </w:rPr>
              <w:t xml:space="preserve">another table. </w:t>
            </w:r>
            <w:r>
              <w:rPr>
                <w:rStyle w:val="markedcontent"/>
              </w:rPr>
              <w:t>Now that sounds confusing – I know but y</w:t>
            </w:r>
            <w:r>
              <w:rPr>
                <w:rStyle w:val="markedcontent"/>
              </w:rPr>
              <w:t xml:space="preserve">our facilitator is going to </w:t>
            </w:r>
            <w:r>
              <w:rPr>
                <w:rStyle w:val="markedcontent"/>
              </w:rPr>
              <w:t>tell</w:t>
            </w:r>
            <w:r>
              <w:rPr>
                <w:rStyle w:val="markedcontent"/>
              </w:rPr>
              <w:t xml:space="preserve"> you</w:t>
            </w:r>
            <w:r>
              <w:rPr>
                <w:rStyle w:val="markedcontent"/>
              </w:rPr>
              <w:t xml:space="preserve"> who is moving where.</w:t>
            </w:r>
          </w:p>
          <w:p w14:paraId="195F9A9A" w14:textId="77777777" w:rsidR="000D2BBB" w:rsidRDefault="000D2BBB" w:rsidP="000D2BBB">
            <w:pPr>
              <w:rPr>
                <w:rStyle w:val="markedcontent"/>
              </w:rPr>
            </w:pPr>
          </w:p>
          <w:p w14:paraId="5F88CD2A" w14:textId="3EEC965D" w:rsidR="000D2BBB" w:rsidRDefault="000D2BBB" w:rsidP="000D2BBB">
            <w:pPr>
              <w:rPr>
                <w:rStyle w:val="markedcontent"/>
              </w:rPr>
            </w:pPr>
            <w:r>
              <w:rPr>
                <w:rStyle w:val="markedcontent"/>
              </w:rPr>
              <w:t>Bear with us while this is a bit chaotic. What we’re trying to do is ensure that we have a good mix of people at each table who’ve thought through some of the more positive and some of the more negative aspects of data and AI.</w:t>
            </w:r>
          </w:p>
          <w:p w14:paraId="6C381FA5" w14:textId="77777777" w:rsidR="000D2BBB" w:rsidRDefault="000D2BBB" w:rsidP="000D2BBB">
            <w:pPr>
              <w:rPr>
                <w:rStyle w:val="markedcontent"/>
              </w:rPr>
            </w:pPr>
          </w:p>
          <w:p w14:paraId="17F4B606" w14:textId="4E095DD7" w:rsidR="000D2BBB" w:rsidRPr="000D2BBB" w:rsidRDefault="000D2BBB" w:rsidP="000D2BBB">
            <w:pPr>
              <w:rPr>
                <w:rStyle w:val="markedcontent"/>
              </w:rPr>
            </w:pPr>
            <w:r>
              <w:rPr>
                <w:rStyle w:val="markedcontent"/>
              </w:rPr>
              <w:t>Okay – facilitator scan you identify who at your table is moving and where – then we’ll get started.”</w:t>
            </w:r>
          </w:p>
          <w:p w14:paraId="281B6787" w14:textId="77777777" w:rsidR="000D2BBB" w:rsidRDefault="000D2BBB" w:rsidP="000D2BBB">
            <w:pPr>
              <w:rPr>
                <w:rStyle w:val="markedcontent"/>
              </w:rPr>
            </w:pPr>
          </w:p>
          <w:p w14:paraId="4E1934B9" w14:textId="77777777" w:rsidR="000D2BBB" w:rsidRDefault="000D2BBB" w:rsidP="000D2BBB">
            <w:pPr>
              <w:rPr>
                <w:rStyle w:val="markedcontent"/>
              </w:rPr>
            </w:pPr>
          </w:p>
        </w:tc>
      </w:tr>
      <w:tr w:rsidR="000D2BBB" w:rsidRPr="00F96736" w14:paraId="0F1E3318" w14:textId="77777777" w:rsidTr="005A5605">
        <w:trPr>
          <w:trHeight w:val="1337"/>
        </w:trPr>
        <w:tc>
          <w:tcPr>
            <w:tcW w:w="903" w:type="pct"/>
          </w:tcPr>
          <w:p w14:paraId="58FE31F5" w14:textId="77777777" w:rsidR="000D2BBB" w:rsidRPr="00F96736" w:rsidRDefault="000D2BBB" w:rsidP="000D2BBB">
            <w:pPr>
              <w:rPr>
                <w:rStyle w:val="markedcontent"/>
                <w:b/>
                <w:bCs/>
              </w:rPr>
            </w:pPr>
            <w:r w:rsidRPr="00F96736">
              <w:rPr>
                <w:rStyle w:val="markedcontent"/>
                <w:b/>
                <w:bCs/>
              </w:rPr>
              <w:lastRenderedPageBreak/>
              <w:t>Table discussion</w:t>
            </w:r>
          </w:p>
          <w:p w14:paraId="0B41846A" w14:textId="77777777" w:rsidR="000D2BBB" w:rsidRDefault="000D2BBB" w:rsidP="000D2BBB">
            <w:pPr>
              <w:rPr>
                <w:b/>
                <w:bCs/>
              </w:rPr>
            </w:pPr>
          </w:p>
        </w:tc>
        <w:tc>
          <w:tcPr>
            <w:tcW w:w="427" w:type="pct"/>
          </w:tcPr>
          <w:p w14:paraId="6B819200" w14:textId="7DA7912D" w:rsidR="000D2BBB" w:rsidRDefault="000D2BBB" w:rsidP="000D2BBB">
            <w:r>
              <w:t>1020</w:t>
            </w:r>
          </w:p>
        </w:tc>
        <w:tc>
          <w:tcPr>
            <w:tcW w:w="1835" w:type="pct"/>
          </w:tcPr>
          <w:p w14:paraId="4145EA19" w14:textId="77777777" w:rsidR="000D2BBB" w:rsidRPr="00F96736" w:rsidRDefault="000D2BBB" w:rsidP="000D2BBB">
            <w:pPr>
              <w:rPr>
                <w:rStyle w:val="markedcontent"/>
              </w:rPr>
            </w:pPr>
            <w:r w:rsidRPr="00F96736">
              <w:rPr>
                <w:rStyle w:val="markedcontent"/>
              </w:rPr>
              <w:t xml:space="preserve">Led by table facilitators, ask participants what reflections they have from the previous session </w:t>
            </w:r>
            <w:r>
              <w:rPr>
                <w:rStyle w:val="markedcontent"/>
              </w:rPr>
              <w:t>and what they discussed at their previous tables.</w:t>
            </w:r>
          </w:p>
          <w:p w14:paraId="64CAEC61" w14:textId="77777777" w:rsidR="000D2BBB" w:rsidRPr="00F96736" w:rsidRDefault="000D2BBB" w:rsidP="000D2BBB">
            <w:pPr>
              <w:rPr>
                <w:rStyle w:val="markedcontent"/>
                <w:b/>
                <w:bCs/>
              </w:rPr>
            </w:pPr>
          </w:p>
        </w:tc>
        <w:tc>
          <w:tcPr>
            <w:tcW w:w="1835" w:type="pct"/>
          </w:tcPr>
          <w:p w14:paraId="7263F936" w14:textId="77777777" w:rsidR="000D2BBB" w:rsidRPr="003118E6" w:rsidRDefault="000D2BBB" w:rsidP="000D2BBB">
            <w:pPr>
              <w:rPr>
                <w:rStyle w:val="markedcontent"/>
                <w:b/>
                <w:bCs/>
              </w:rPr>
            </w:pPr>
            <w:r w:rsidRPr="003118E6">
              <w:rPr>
                <w:rStyle w:val="markedcontent"/>
                <w:b/>
                <w:bCs/>
              </w:rPr>
              <w:t>For facilitators:</w:t>
            </w:r>
          </w:p>
          <w:p w14:paraId="005C7F7D" w14:textId="77777777" w:rsidR="000D2BBB" w:rsidRDefault="000D2BBB" w:rsidP="000D2BBB">
            <w:pPr>
              <w:rPr>
                <w:rStyle w:val="markedcontent"/>
              </w:rPr>
            </w:pPr>
            <w:r>
              <w:rPr>
                <w:rStyle w:val="markedcontent"/>
              </w:rPr>
              <w:t xml:space="preserve">“Welcome back everyone to your new tables. We’ve had a few days break since we last met. </w:t>
            </w:r>
          </w:p>
          <w:p w14:paraId="77937D0E" w14:textId="77777777" w:rsidR="000D2BBB" w:rsidRDefault="000D2BBB" w:rsidP="000D2BBB">
            <w:pPr>
              <w:rPr>
                <w:rStyle w:val="markedcontent"/>
              </w:rPr>
            </w:pPr>
          </w:p>
          <w:p w14:paraId="70316717" w14:textId="77777777" w:rsidR="000D2BBB" w:rsidRDefault="000D2BBB" w:rsidP="000D2BBB">
            <w:pPr>
              <w:rPr>
                <w:rStyle w:val="markedcontent"/>
              </w:rPr>
            </w:pPr>
            <w:r>
              <w:rPr>
                <w:rStyle w:val="markedcontent"/>
              </w:rPr>
              <w:t>Let’s do a quick round of table introductions and answer another ‘get to know you’ question. Today let’s share our favourite place in the City Region in summer.</w:t>
            </w:r>
          </w:p>
          <w:p w14:paraId="324CBFE3" w14:textId="77777777" w:rsidR="000D2BBB" w:rsidRDefault="000D2BBB" w:rsidP="000D2BBB">
            <w:pPr>
              <w:rPr>
                <w:rStyle w:val="markedcontent"/>
              </w:rPr>
            </w:pPr>
          </w:p>
          <w:p w14:paraId="456A3BE9" w14:textId="77777777" w:rsidR="000D2BBB" w:rsidRDefault="000D2BBB" w:rsidP="000D2BBB">
            <w:pPr>
              <w:rPr>
                <w:rStyle w:val="markedcontent"/>
              </w:rPr>
            </w:pPr>
            <w:r>
              <w:rPr>
                <w:rStyle w:val="markedcontent"/>
              </w:rPr>
              <w:t xml:space="preserve">Let’s start today by talking about our reflections or questions from last week. </w:t>
            </w:r>
            <w:proofErr w:type="gramStart"/>
            <w:r>
              <w:rPr>
                <w:rStyle w:val="markedcontent"/>
              </w:rPr>
              <w:t>In particular, what</w:t>
            </w:r>
            <w:proofErr w:type="gramEnd"/>
            <w:r>
              <w:rPr>
                <w:rStyle w:val="markedcontent"/>
              </w:rPr>
              <w:t xml:space="preserve"> questions or reflections do you have from last week?</w:t>
            </w:r>
          </w:p>
          <w:p w14:paraId="17892852" w14:textId="77777777" w:rsidR="000D2BBB" w:rsidRDefault="000D2BBB" w:rsidP="000D2BBB">
            <w:pPr>
              <w:rPr>
                <w:rStyle w:val="markedcontent"/>
              </w:rPr>
            </w:pPr>
          </w:p>
          <w:p w14:paraId="03DCA0FE" w14:textId="77777777" w:rsidR="000D2BBB" w:rsidRPr="000D2BBB" w:rsidRDefault="000D2BBB" w:rsidP="000D2BBB">
            <w:pPr>
              <w:rPr>
                <w:rStyle w:val="markedcontent"/>
                <w:b/>
                <w:bCs/>
              </w:rPr>
            </w:pPr>
            <w:r w:rsidRPr="000D2BBB">
              <w:rPr>
                <w:rStyle w:val="markedcontent"/>
                <w:b/>
                <w:bCs/>
                <w:highlight w:val="yellow"/>
              </w:rPr>
              <w:t xml:space="preserve">What’s one thing that stuck with </w:t>
            </w:r>
            <w:proofErr w:type="gramStart"/>
            <w:r w:rsidRPr="000D2BBB">
              <w:rPr>
                <w:rStyle w:val="markedcontent"/>
                <w:b/>
                <w:bCs/>
                <w:highlight w:val="yellow"/>
              </w:rPr>
              <w:t>your</w:t>
            </w:r>
            <w:proofErr w:type="gramEnd"/>
            <w:r w:rsidRPr="000D2BBB">
              <w:rPr>
                <w:rStyle w:val="markedcontent"/>
                <w:b/>
                <w:bCs/>
                <w:highlight w:val="yellow"/>
              </w:rPr>
              <w:t xml:space="preserve"> from your table discussion?</w:t>
            </w:r>
          </w:p>
          <w:p w14:paraId="4218E386" w14:textId="77777777" w:rsidR="000D2BBB" w:rsidRDefault="000D2BBB" w:rsidP="000D2BBB">
            <w:pPr>
              <w:rPr>
                <w:rStyle w:val="markedcontent"/>
              </w:rPr>
            </w:pPr>
          </w:p>
          <w:p w14:paraId="4FDD6ECF" w14:textId="77777777" w:rsidR="000D2BBB" w:rsidRDefault="000D2BBB" w:rsidP="000D2BBB">
            <w:pPr>
              <w:rPr>
                <w:rStyle w:val="markedcontent"/>
              </w:rPr>
            </w:pPr>
            <w:r>
              <w:rPr>
                <w:rStyle w:val="markedcontent"/>
              </w:rPr>
              <w:t xml:space="preserve">Let’s take a couple minutes to think quietly about our reflections. </w:t>
            </w:r>
          </w:p>
          <w:p w14:paraId="7CF0E0F3" w14:textId="77777777" w:rsidR="000D2BBB" w:rsidRDefault="000D2BBB" w:rsidP="000D2BBB">
            <w:pPr>
              <w:rPr>
                <w:rStyle w:val="markedcontent"/>
              </w:rPr>
            </w:pPr>
          </w:p>
          <w:p w14:paraId="3FF2BDBE" w14:textId="77777777" w:rsidR="000D2BBB" w:rsidRDefault="000D2BBB" w:rsidP="000D2BBB">
            <w:pPr>
              <w:rPr>
                <w:rStyle w:val="markedcontent"/>
              </w:rPr>
            </w:pPr>
            <w:r>
              <w:rPr>
                <w:rStyle w:val="markedcontent"/>
              </w:rPr>
              <w:t>[AFTER 2-3 MINUTES]</w:t>
            </w:r>
          </w:p>
          <w:p w14:paraId="5E65F86A" w14:textId="77777777" w:rsidR="000D2BBB" w:rsidRDefault="000D2BBB" w:rsidP="000D2BBB">
            <w:pPr>
              <w:rPr>
                <w:rStyle w:val="markedcontent"/>
              </w:rPr>
            </w:pPr>
            <w:r>
              <w:rPr>
                <w:rStyle w:val="markedcontent"/>
              </w:rPr>
              <w:lastRenderedPageBreak/>
              <w:t xml:space="preserve">Let’s share back what we thought about. And write it down if we are ready. </w:t>
            </w:r>
          </w:p>
          <w:p w14:paraId="57DB321C" w14:textId="77777777" w:rsidR="000D2BBB" w:rsidRPr="000D2BBB" w:rsidRDefault="000D2BBB" w:rsidP="000D2BBB">
            <w:pPr>
              <w:rPr>
                <w:rStyle w:val="markedcontent"/>
                <w:b/>
                <w:bCs/>
              </w:rPr>
            </w:pPr>
          </w:p>
        </w:tc>
      </w:tr>
      <w:tr w:rsidR="000D2BBB" w:rsidRPr="00F96736" w14:paraId="4953C0C5" w14:textId="77777777" w:rsidTr="005A5605">
        <w:trPr>
          <w:trHeight w:val="1337"/>
        </w:trPr>
        <w:tc>
          <w:tcPr>
            <w:tcW w:w="903" w:type="pct"/>
          </w:tcPr>
          <w:p w14:paraId="068B5CEF" w14:textId="77038D6A" w:rsidR="000D2BBB" w:rsidRPr="00F96736" w:rsidRDefault="000D2BBB" w:rsidP="000D2BBB">
            <w:pPr>
              <w:rPr>
                <w:b/>
                <w:bCs/>
              </w:rPr>
            </w:pPr>
            <w:r>
              <w:rPr>
                <w:b/>
                <w:bCs/>
              </w:rPr>
              <w:lastRenderedPageBreak/>
              <w:t>Data Charter Introduction</w:t>
            </w:r>
            <w:r w:rsidRPr="00F96736">
              <w:rPr>
                <w:b/>
                <w:bCs/>
              </w:rPr>
              <w:t xml:space="preserve"> </w:t>
            </w:r>
          </w:p>
        </w:tc>
        <w:tc>
          <w:tcPr>
            <w:tcW w:w="427" w:type="pct"/>
          </w:tcPr>
          <w:p w14:paraId="2B78E9EF" w14:textId="253641F0" w:rsidR="000D2BBB" w:rsidRPr="00F96736" w:rsidRDefault="000D2BBB" w:rsidP="000D2BBB">
            <w:pPr>
              <w:rPr>
                <w:rStyle w:val="markedcontent"/>
                <w:kern w:val="2"/>
                <w14:ligatures w14:val="standardContextual"/>
              </w:rPr>
            </w:pPr>
            <w:r w:rsidRPr="00F96736">
              <w:rPr>
                <w:rStyle w:val="markedcontent"/>
              </w:rPr>
              <w:t>10</w:t>
            </w:r>
            <w:r>
              <w:rPr>
                <w:rStyle w:val="markedcontent"/>
              </w:rPr>
              <w:t>40</w:t>
            </w:r>
          </w:p>
        </w:tc>
        <w:tc>
          <w:tcPr>
            <w:tcW w:w="1835" w:type="pct"/>
          </w:tcPr>
          <w:p w14:paraId="58B336A3" w14:textId="21C44B12" w:rsidR="000D2BBB" w:rsidRDefault="000D2BBB" w:rsidP="000D2BBB">
            <w:r w:rsidRPr="00F96736">
              <w:t xml:space="preserve">Introductory presentation from </w:t>
            </w:r>
            <w:r>
              <w:t>Emily</w:t>
            </w:r>
            <w:r w:rsidRPr="00F96736">
              <w:t xml:space="preserve"> on </w:t>
            </w:r>
            <w:r>
              <w:t>what is a data charter and the potential areas of influence.</w:t>
            </w:r>
          </w:p>
          <w:p w14:paraId="6E43E99F" w14:textId="77777777" w:rsidR="000D2BBB" w:rsidRDefault="000D2BBB" w:rsidP="000D2BBB"/>
          <w:p w14:paraId="3E6673DF" w14:textId="77777777" w:rsidR="000D2BBB" w:rsidRDefault="000D2BBB" w:rsidP="000D2BBB">
            <w:r>
              <w:t>Plus: How we are going to deliberate.</w:t>
            </w:r>
          </w:p>
          <w:p w14:paraId="7B77F645" w14:textId="77777777" w:rsidR="000D2BBB" w:rsidRDefault="000D2BBB" w:rsidP="000D2BBB"/>
          <w:p w14:paraId="7244AC86" w14:textId="77777777" w:rsidR="000D2BBB" w:rsidRPr="00F96736" w:rsidRDefault="000D2BBB" w:rsidP="000D2BBB"/>
          <w:p w14:paraId="4F9B8C76" w14:textId="77777777" w:rsidR="000D2BBB" w:rsidRPr="00F96736" w:rsidRDefault="000D2BBB" w:rsidP="000D2BBB"/>
        </w:tc>
        <w:tc>
          <w:tcPr>
            <w:tcW w:w="1835" w:type="pct"/>
          </w:tcPr>
          <w:p w14:paraId="1D686768" w14:textId="77777777" w:rsidR="000D2BBB" w:rsidRPr="00F96736" w:rsidRDefault="000D2BBB" w:rsidP="000D2BBB"/>
        </w:tc>
      </w:tr>
      <w:tr w:rsidR="000D2BBB" w:rsidRPr="00F96736" w14:paraId="3018A671" w14:textId="77777777" w:rsidTr="005A5605">
        <w:trPr>
          <w:trHeight w:val="1337"/>
        </w:trPr>
        <w:tc>
          <w:tcPr>
            <w:tcW w:w="903" w:type="pct"/>
          </w:tcPr>
          <w:p w14:paraId="44645418" w14:textId="389802F9" w:rsidR="000D2BBB" w:rsidRPr="00F96736" w:rsidRDefault="000D2BBB" w:rsidP="000D2BBB">
            <w:pPr>
              <w:rPr>
                <w:b/>
                <w:bCs/>
              </w:rPr>
            </w:pPr>
            <w:r>
              <w:rPr>
                <w:b/>
                <w:bCs/>
              </w:rPr>
              <w:t>Exploring other perspectives</w:t>
            </w:r>
          </w:p>
        </w:tc>
        <w:tc>
          <w:tcPr>
            <w:tcW w:w="427" w:type="pct"/>
          </w:tcPr>
          <w:p w14:paraId="57FAFD3A" w14:textId="56F405B1" w:rsidR="000D2BBB" w:rsidRPr="00F96736" w:rsidRDefault="000D2BBB" w:rsidP="000D2BBB">
            <w:pPr>
              <w:rPr>
                <w:rStyle w:val="markedcontent"/>
              </w:rPr>
            </w:pPr>
            <w:r>
              <w:rPr>
                <w:rStyle w:val="markedcontent"/>
              </w:rPr>
              <w:t>1100</w:t>
            </w:r>
          </w:p>
        </w:tc>
        <w:tc>
          <w:tcPr>
            <w:tcW w:w="1835" w:type="pct"/>
          </w:tcPr>
          <w:p w14:paraId="676F9059" w14:textId="77777777" w:rsidR="00423C43" w:rsidRDefault="00423C43" w:rsidP="000D2BBB">
            <w:r>
              <w:t xml:space="preserve">Use quote cards and ensure they are read out to all participants. </w:t>
            </w:r>
          </w:p>
          <w:p w14:paraId="605327F5" w14:textId="77777777" w:rsidR="00423C43" w:rsidRDefault="00423C43" w:rsidP="000D2BBB"/>
          <w:p w14:paraId="52D1721C" w14:textId="3E01A63C" w:rsidR="000D2BBB" w:rsidRPr="00423C43" w:rsidRDefault="00423C43" w:rsidP="000D2BBB">
            <w:pPr>
              <w:rPr>
                <w:b/>
                <w:bCs/>
              </w:rPr>
            </w:pPr>
            <w:r w:rsidRPr="00423C43">
              <w:rPr>
                <w:b/>
                <w:bCs/>
                <w:highlight w:val="yellow"/>
              </w:rPr>
              <w:t>Pass a card to each participant and have them read it out.</w:t>
            </w:r>
          </w:p>
        </w:tc>
        <w:tc>
          <w:tcPr>
            <w:tcW w:w="1835" w:type="pct"/>
          </w:tcPr>
          <w:p w14:paraId="581A8BA0" w14:textId="381B450D" w:rsidR="005859DB" w:rsidRDefault="005859DB" w:rsidP="005859DB">
            <w:r>
              <w:t>For facilitators:</w:t>
            </w:r>
          </w:p>
          <w:p w14:paraId="4B94F573" w14:textId="77777777" w:rsidR="005859DB" w:rsidRDefault="005859DB" w:rsidP="005859DB"/>
          <w:p w14:paraId="6CA1A07E" w14:textId="183810D0" w:rsidR="005859DB" w:rsidRDefault="005859DB" w:rsidP="005859DB">
            <w:r>
              <w:t>“</w:t>
            </w:r>
            <w:r>
              <w:t xml:space="preserve">Let’s </w:t>
            </w:r>
            <w:r>
              <w:t>look</w:t>
            </w:r>
            <w:r>
              <w:t xml:space="preserve"> at some quotes and findings we have from our Civic Data Cooperative projects. These are the perspectives of other residents in the region.</w:t>
            </w:r>
          </w:p>
          <w:p w14:paraId="34F3EBA2" w14:textId="77777777" w:rsidR="00423C43" w:rsidRDefault="00423C43" w:rsidP="005859DB"/>
          <w:p w14:paraId="76A8C381" w14:textId="6B5B1EB7" w:rsidR="00423C43" w:rsidRDefault="00423C43" w:rsidP="005859DB">
            <w:r>
              <w:t>[</w:t>
            </w:r>
            <w:r w:rsidRPr="00423C43">
              <w:rPr>
                <w:b/>
                <w:bCs/>
                <w:highlight w:val="yellow"/>
              </w:rPr>
              <w:t>Pass a card to each participant and have them read it out.</w:t>
            </w:r>
            <w:r>
              <w:rPr>
                <w:b/>
                <w:bCs/>
              </w:rPr>
              <w:t>]</w:t>
            </w:r>
          </w:p>
          <w:p w14:paraId="0F96F085" w14:textId="77777777" w:rsidR="005859DB" w:rsidRDefault="005859DB" w:rsidP="005859DB"/>
          <w:p w14:paraId="2C95E3A0" w14:textId="77777777" w:rsidR="005859DB" w:rsidRDefault="005859DB" w:rsidP="005859DB">
            <w:r>
              <w:t>Prompts:</w:t>
            </w:r>
          </w:p>
          <w:p w14:paraId="7644963C" w14:textId="77777777" w:rsidR="005859DB" w:rsidRPr="00423C43" w:rsidRDefault="005859DB" w:rsidP="005859DB">
            <w:pPr>
              <w:pStyle w:val="ListParagraph"/>
              <w:numPr>
                <w:ilvl w:val="0"/>
                <w:numId w:val="2"/>
              </w:numPr>
              <w:rPr>
                <w:b/>
                <w:bCs/>
                <w:highlight w:val="yellow"/>
              </w:rPr>
            </w:pPr>
            <w:r w:rsidRPr="00423C43">
              <w:rPr>
                <w:b/>
                <w:bCs/>
                <w:highlight w:val="yellow"/>
              </w:rPr>
              <w:t>How do the other perspectives compare to yours? Similarities? Differences?</w:t>
            </w:r>
          </w:p>
          <w:p w14:paraId="0306AAA4" w14:textId="2B4AE87D" w:rsidR="005859DB" w:rsidRDefault="005859DB" w:rsidP="00423C43">
            <w:pPr>
              <w:pStyle w:val="ListParagraph"/>
              <w:numPr>
                <w:ilvl w:val="0"/>
                <w:numId w:val="2"/>
              </w:numPr>
            </w:pPr>
            <w:r>
              <w:t xml:space="preserve">Is there anything </w:t>
            </w:r>
            <w:r w:rsidR="00423C43">
              <w:t xml:space="preserve">in these quotes </w:t>
            </w:r>
            <w:r>
              <w:t xml:space="preserve">we haven’t </w:t>
            </w:r>
            <w:r w:rsidR="00423C43">
              <w:t>covered</w:t>
            </w:r>
            <w:r>
              <w:t>?</w:t>
            </w:r>
          </w:p>
          <w:p w14:paraId="5F1BE7A8" w14:textId="77777777" w:rsidR="00423C43" w:rsidRPr="00423C43" w:rsidRDefault="00423C43" w:rsidP="005859DB">
            <w:pPr>
              <w:pStyle w:val="ListParagraph"/>
              <w:numPr>
                <w:ilvl w:val="0"/>
                <w:numId w:val="2"/>
              </w:numPr>
              <w:rPr>
                <w:b/>
                <w:bCs/>
                <w:highlight w:val="yellow"/>
              </w:rPr>
            </w:pPr>
            <w:r w:rsidRPr="00423C43">
              <w:rPr>
                <w:b/>
                <w:bCs/>
                <w:highlight w:val="yellow"/>
              </w:rPr>
              <w:t xml:space="preserve">What would your most sceptical friends say about data and AI? </w:t>
            </w:r>
          </w:p>
          <w:p w14:paraId="4813866C" w14:textId="0440AC79" w:rsidR="001949A1" w:rsidRPr="001949A1" w:rsidRDefault="00423C43" w:rsidP="001949A1">
            <w:pPr>
              <w:pStyle w:val="ListParagraph"/>
              <w:numPr>
                <w:ilvl w:val="1"/>
                <w:numId w:val="2"/>
              </w:numPr>
            </w:pPr>
            <w:r>
              <w:t>What about your most trusting friend?</w:t>
            </w:r>
          </w:p>
        </w:tc>
      </w:tr>
      <w:tr w:rsidR="000D2BBB" w:rsidRPr="00F96736" w14:paraId="3779CB4F" w14:textId="77777777" w:rsidTr="005A5605">
        <w:trPr>
          <w:trHeight w:val="1337"/>
        </w:trPr>
        <w:tc>
          <w:tcPr>
            <w:tcW w:w="903" w:type="pct"/>
          </w:tcPr>
          <w:p w14:paraId="77DCCDD0" w14:textId="56797408" w:rsidR="000D2BBB" w:rsidRPr="00F96736" w:rsidRDefault="000D2BBB" w:rsidP="000D2BBB">
            <w:pPr>
              <w:rPr>
                <w:b/>
                <w:bCs/>
              </w:rPr>
            </w:pPr>
            <w:r w:rsidRPr="00F96736">
              <w:rPr>
                <w:b/>
                <w:bCs/>
              </w:rPr>
              <w:lastRenderedPageBreak/>
              <w:t>Data and AI public</w:t>
            </w:r>
            <w:r w:rsidRPr="00F96736">
              <w:t xml:space="preserve"> </w:t>
            </w:r>
            <w:r w:rsidRPr="00F96736">
              <w:rPr>
                <w:b/>
                <w:bCs/>
              </w:rPr>
              <w:t>governance - Charters around the world</w:t>
            </w:r>
          </w:p>
        </w:tc>
        <w:tc>
          <w:tcPr>
            <w:tcW w:w="427" w:type="pct"/>
          </w:tcPr>
          <w:p w14:paraId="6CD09254" w14:textId="50BE1438" w:rsidR="000D2BBB" w:rsidRPr="00F96736" w:rsidRDefault="005859DB" w:rsidP="000D2BBB">
            <w:pPr>
              <w:rPr>
                <w:rStyle w:val="markedcontent"/>
              </w:rPr>
            </w:pPr>
            <w:r>
              <w:rPr>
                <w:rStyle w:val="markedcontent"/>
              </w:rPr>
              <w:t>1130</w:t>
            </w:r>
          </w:p>
        </w:tc>
        <w:tc>
          <w:tcPr>
            <w:tcW w:w="1835" w:type="pct"/>
          </w:tcPr>
          <w:p w14:paraId="188AA4C4" w14:textId="5EA2E363" w:rsidR="000D2BBB" w:rsidRPr="00F96736" w:rsidRDefault="005859DB" w:rsidP="000D2BBB">
            <w:r>
              <w:t xml:space="preserve">Emily to present 10-15 minutes on other kinds of charters – how they’re used and </w:t>
            </w:r>
          </w:p>
        </w:tc>
        <w:tc>
          <w:tcPr>
            <w:tcW w:w="1835" w:type="pct"/>
          </w:tcPr>
          <w:p w14:paraId="19DFBD9C" w14:textId="1C4B1222" w:rsidR="000D2BBB" w:rsidRPr="00F96736" w:rsidRDefault="000D2BBB" w:rsidP="000D2BBB"/>
        </w:tc>
      </w:tr>
      <w:tr w:rsidR="000D2BBB" w:rsidRPr="00F96736" w14:paraId="4FAB5E45" w14:textId="77777777" w:rsidTr="005A5605">
        <w:trPr>
          <w:trHeight w:val="1337"/>
        </w:trPr>
        <w:tc>
          <w:tcPr>
            <w:tcW w:w="903" w:type="pct"/>
          </w:tcPr>
          <w:p w14:paraId="2D17240D" w14:textId="5AD53E50" w:rsidR="000D2BBB" w:rsidRPr="00F96736" w:rsidRDefault="000F355F" w:rsidP="000D2BBB">
            <w:pPr>
              <w:rPr>
                <w:b/>
                <w:bCs/>
              </w:rPr>
            </w:pPr>
            <w:r>
              <w:rPr>
                <w:b/>
                <w:bCs/>
              </w:rPr>
              <w:t xml:space="preserve">Discussion on Charter Examples </w:t>
            </w:r>
          </w:p>
        </w:tc>
        <w:tc>
          <w:tcPr>
            <w:tcW w:w="427" w:type="pct"/>
          </w:tcPr>
          <w:p w14:paraId="575D8547" w14:textId="693BA55E" w:rsidR="000D2BBB" w:rsidRPr="00F96736" w:rsidRDefault="00724509" w:rsidP="000D2BBB">
            <w:pPr>
              <w:rPr>
                <w:rStyle w:val="markedcontent"/>
              </w:rPr>
            </w:pPr>
            <w:r>
              <w:rPr>
                <w:rStyle w:val="markedcontent"/>
              </w:rPr>
              <w:t>1145</w:t>
            </w:r>
          </w:p>
        </w:tc>
        <w:tc>
          <w:tcPr>
            <w:tcW w:w="1835" w:type="pct"/>
          </w:tcPr>
          <w:p w14:paraId="6F3CF2FE" w14:textId="5ABB076A" w:rsidR="000D2BBB" w:rsidRPr="00F96736" w:rsidRDefault="00724509" w:rsidP="000D2BBB">
            <w:r>
              <w:t>Facilitator to spend a short 15 minutes introducing the charters again – we will come back to them after lunch.</w:t>
            </w:r>
          </w:p>
        </w:tc>
        <w:tc>
          <w:tcPr>
            <w:tcW w:w="1835" w:type="pct"/>
          </w:tcPr>
          <w:p w14:paraId="782E8823" w14:textId="77777777" w:rsidR="000D2BBB" w:rsidRPr="00724509" w:rsidRDefault="00724509" w:rsidP="005859DB">
            <w:pPr>
              <w:rPr>
                <w:b/>
                <w:bCs/>
              </w:rPr>
            </w:pPr>
            <w:r w:rsidRPr="00724509">
              <w:rPr>
                <w:b/>
                <w:bCs/>
              </w:rPr>
              <w:t>For facilitators:</w:t>
            </w:r>
          </w:p>
          <w:p w14:paraId="0693010B" w14:textId="1E28A893" w:rsidR="00724509" w:rsidRDefault="00724509" w:rsidP="005859DB">
            <w:r>
              <w:t xml:space="preserve">“Before we break for lunch, let’s quickly </w:t>
            </w:r>
            <w:proofErr w:type="gramStart"/>
            <w:r>
              <w:t>take a look</w:t>
            </w:r>
            <w:proofErr w:type="gramEnd"/>
            <w:r>
              <w:t xml:space="preserve"> through the two examples of charters at our table. We’ll have more time after lunch to look through these again.</w:t>
            </w:r>
          </w:p>
          <w:p w14:paraId="7F44222E" w14:textId="77777777" w:rsidR="00724509" w:rsidRDefault="00724509" w:rsidP="005859DB"/>
          <w:p w14:paraId="03906C11" w14:textId="4AF44EB5" w:rsidR="00724509" w:rsidRDefault="00724509" w:rsidP="005859DB">
            <w:r>
              <w:t>The Camden Data Charter and the Montréal Digital Data Charter. Let’s read through them again together.</w:t>
            </w:r>
          </w:p>
          <w:p w14:paraId="53A12DE3" w14:textId="77777777" w:rsidR="00724509" w:rsidRDefault="00724509" w:rsidP="005859DB"/>
          <w:p w14:paraId="2B3A389D" w14:textId="6E043006" w:rsidR="00724509" w:rsidRDefault="00724509" w:rsidP="005859DB">
            <w:r>
              <w:t>[FACILITATOR READ OUT HEADING PRINCIPLES FOR CHARTER THEN HAND AROUND THE GROUP FOR PEOPLE TO LOOK AT THEM.]</w:t>
            </w:r>
          </w:p>
          <w:p w14:paraId="6B509F7E" w14:textId="77777777" w:rsidR="00724509" w:rsidRDefault="00724509" w:rsidP="005859DB"/>
          <w:p w14:paraId="2B61409F" w14:textId="7E6F7140" w:rsidR="00724509" w:rsidRDefault="00724509" w:rsidP="00724509">
            <w:pPr>
              <w:pStyle w:val="ListParagraph"/>
              <w:numPr>
                <w:ilvl w:val="0"/>
                <w:numId w:val="1"/>
              </w:numPr>
              <w:rPr>
                <w:b/>
                <w:bCs/>
                <w:highlight w:val="yellow"/>
              </w:rPr>
            </w:pPr>
            <w:r>
              <w:rPr>
                <w:b/>
                <w:bCs/>
                <w:highlight w:val="yellow"/>
              </w:rPr>
              <w:t>What’s clear or unclear?</w:t>
            </w:r>
          </w:p>
          <w:p w14:paraId="5E5610A2" w14:textId="40487160" w:rsidR="00724509" w:rsidRPr="00724509" w:rsidRDefault="00724509" w:rsidP="00724509">
            <w:pPr>
              <w:pStyle w:val="ListParagraph"/>
              <w:numPr>
                <w:ilvl w:val="0"/>
                <w:numId w:val="1"/>
              </w:numPr>
              <w:rPr>
                <w:b/>
                <w:bCs/>
                <w:highlight w:val="yellow"/>
              </w:rPr>
            </w:pPr>
            <w:r w:rsidRPr="000F355F">
              <w:rPr>
                <w:b/>
                <w:bCs/>
                <w:highlight w:val="yellow"/>
              </w:rPr>
              <w:t xml:space="preserve">What does/doesn’t surprise you about these principles? </w:t>
            </w:r>
          </w:p>
          <w:p w14:paraId="250F1BD4" w14:textId="7EE98027" w:rsidR="00724509" w:rsidRPr="005859DB" w:rsidRDefault="00724509" w:rsidP="005859DB"/>
        </w:tc>
      </w:tr>
      <w:tr w:rsidR="000D2BBB" w:rsidRPr="00F96736" w14:paraId="5609E2C8" w14:textId="77777777" w:rsidTr="005A5605">
        <w:trPr>
          <w:trHeight w:val="1337"/>
        </w:trPr>
        <w:tc>
          <w:tcPr>
            <w:tcW w:w="903" w:type="pct"/>
          </w:tcPr>
          <w:p w14:paraId="7C4C5720" w14:textId="77777777" w:rsidR="000D2BBB" w:rsidRPr="00F96736" w:rsidRDefault="000D2BBB" w:rsidP="000D2BBB">
            <w:pPr>
              <w:rPr>
                <w:b/>
                <w:bCs/>
              </w:rPr>
            </w:pPr>
            <w:r w:rsidRPr="00F96736">
              <w:rPr>
                <w:b/>
                <w:bCs/>
              </w:rPr>
              <w:t>Lunch</w:t>
            </w:r>
          </w:p>
          <w:p w14:paraId="17B77391" w14:textId="77777777" w:rsidR="000D2BBB" w:rsidRPr="00F96736" w:rsidRDefault="000D2BBB" w:rsidP="000D2BBB">
            <w:pPr>
              <w:rPr>
                <w:b/>
                <w:bCs/>
              </w:rPr>
            </w:pPr>
          </w:p>
        </w:tc>
        <w:tc>
          <w:tcPr>
            <w:tcW w:w="427" w:type="pct"/>
          </w:tcPr>
          <w:p w14:paraId="73D94EC6" w14:textId="77777777" w:rsidR="000D2BBB" w:rsidRPr="00F96736" w:rsidRDefault="000D2BBB" w:rsidP="000D2BBB">
            <w:r>
              <w:t>1200</w:t>
            </w:r>
          </w:p>
        </w:tc>
        <w:tc>
          <w:tcPr>
            <w:tcW w:w="1835" w:type="pct"/>
          </w:tcPr>
          <w:p w14:paraId="72AFFE9C" w14:textId="77777777" w:rsidR="000D2BBB" w:rsidRPr="00F96736" w:rsidRDefault="000D2BBB" w:rsidP="000D2BBB">
            <w:pPr>
              <w:rPr>
                <w:rStyle w:val="markedcontent"/>
              </w:rPr>
            </w:pPr>
          </w:p>
        </w:tc>
        <w:tc>
          <w:tcPr>
            <w:tcW w:w="1835" w:type="pct"/>
          </w:tcPr>
          <w:p w14:paraId="64C78A1A" w14:textId="77777777" w:rsidR="000D2BBB" w:rsidRPr="00F96736" w:rsidRDefault="000D2BBB" w:rsidP="000D2BBB">
            <w:pPr>
              <w:rPr>
                <w:rStyle w:val="markedcontent"/>
              </w:rPr>
            </w:pPr>
          </w:p>
        </w:tc>
      </w:tr>
      <w:tr w:rsidR="000F355F" w:rsidRPr="00F96736" w14:paraId="53B78337" w14:textId="77777777" w:rsidTr="005A5605">
        <w:trPr>
          <w:trHeight w:val="1337"/>
        </w:trPr>
        <w:tc>
          <w:tcPr>
            <w:tcW w:w="903" w:type="pct"/>
          </w:tcPr>
          <w:p w14:paraId="0F14DCCD" w14:textId="31EBA6DA" w:rsidR="000F355F" w:rsidRPr="00F96736" w:rsidRDefault="000F355F" w:rsidP="000F355F">
            <w:pPr>
              <w:rPr>
                <w:b/>
                <w:bCs/>
              </w:rPr>
            </w:pPr>
            <w:r w:rsidRPr="00F96736">
              <w:rPr>
                <w:b/>
                <w:bCs/>
              </w:rPr>
              <w:t>Charter principles exploration exercise</w:t>
            </w:r>
          </w:p>
        </w:tc>
        <w:tc>
          <w:tcPr>
            <w:tcW w:w="427" w:type="pct"/>
          </w:tcPr>
          <w:p w14:paraId="386CB597" w14:textId="0B60F696" w:rsidR="000F355F" w:rsidRPr="00F96736" w:rsidRDefault="008079FC" w:rsidP="000F355F">
            <w:pPr>
              <w:rPr>
                <w:rStyle w:val="markedcontent"/>
                <w:kern w:val="2"/>
                <w14:ligatures w14:val="standardContextual"/>
              </w:rPr>
            </w:pPr>
            <w:r>
              <w:rPr>
                <w:rStyle w:val="markedcontent"/>
              </w:rPr>
              <w:t>1250</w:t>
            </w:r>
          </w:p>
          <w:p w14:paraId="3D7F24C4" w14:textId="77777777" w:rsidR="000F355F" w:rsidRPr="00F96736" w:rsidRDefault="000F355F" w:rsidP="000F355F">
            <w:pPr>
              <w:rPr>
                <w:rStyle w:val="markedcontent"/>
              </w:rPr>
            </w:pPr>
          </w:p>
          <w:p w14:paraId="2E674F09" w14:textId="77777777" w:rsidR="000F355F" w:rsidRDefault="000F355F" w:rsidP="000F355F"/>
        </w:tc>
        <w:tc>
          <w:tcPr>
            <w:tcW w:w="1835" w:type="pct"/>
          </w:tcPr>
          <w:p w14:paraId="51B254E9" w14:textId="77777777" w:rsidR="000F355F" w:rsidRDefault="000F355F" w:rsidP="000F355F">
            <w:r w:rsidRPr="00F96736">
              <w:t>Sort card exercise led by table facilitators on common themes in data and AI charters.</w:t>
            </w:r>
          </w:p>
          <w:p w14:paraId="41704317" w14:textId="77777777" w:rsidR="000F355F" w:rsidRPr="00F96736" w:rsidRDefault="000F355F" w:rsidP="000F355F"/>
          <w:p w14:paraId="467A2173" w14:textId="77777777" w:rsidR="000F355F" w:rsidRDefault="000F355F" w:rsidP="000F355F">
            <w:r>
              <w:t xml:space="preserve">Main </w:t>
            </w:r>
            <w:r w:rsidRPr="00F96736">
              <w:t>Prompt</w:t>
            </w:r>
            <w:r>
              <w:t>s</w:t>
            </w:r>
            <w:r w:rsidRPr="00F96736">
              <w:t xml:space="preserve">: </w:t>
            </w:r>
          </w:p>
          <w:p w14:paraId="0D2E9507" w14:textId="77777777" w:rsidR="000F355F" w:rsidRDefault="000F355F" w:rsidP="000F355F"/>
          <w:p w14:paraId="0ACA9809" w14:textId="56621E3B" w:rsidR="000F355F" w:rsidRPr="00EF5CE5" w:rsidRDefault="000F355F" w:rsidP="000F355F">
            <w:r w:rsidRPr="00EF5CE5">
              <w:lastRenderedPageBreak/>
              <w:t>What does/doesn’t surprise you about these principles? What’s missing? What’s unnecessary?</w:t>
            </w:r>
          </w:p>
          <w:p w14:paraId="2574C7EB" w14:textId="77777777" w:rsidR="000F355F" w:rsidRDefault="000F355F" w:rsidP="000F355F"/>
          <w:p w14:paraId="76BCF76B" w14:textId="77777777" w:rsidR="000F355F" w:rsidRDefault="000F355F" w:rsidP="000F355F">
            <w:r>
              <w:t>Use project example cards to prompt further discussion.</w:t>
            </w:r>
          </w:p>
          <w:p w14:paraId="46142C35" w14:textId="77777777" w:rsidR="000F355F" w:rsidRDefault="000F355F" w:rsidP="000F355F"/>
          <w:p w14:paraId="4799A3CD" w14:textId="77777777" w:rsidR="000F355F" w:rsidRPr="00F96736" w:rsidRDefault="000F355F" w:rsidP="000F355F"/>
          <w:p w14:paraId="4C4FC657" w14:textId="77777777" w:rsidR="000F355F" w:rsidRPr="00F96736" w:rsidRDefault="000F355F" w:rsidP="000F355F">
            <w:pPr>
              <w:rPr>
                <w:rStyle w:val="markedcontent"/>
              </w:rPr>
            </w:pPr>
          </w:p>
        </w:tc>
        <w:tc>
          <w:tcPr>
            <w:tcW w:w="1835" w:type="pct"/>
          </w:tcPr>
          <w:p w14:paraId="1635C225" w14:textId="65D1F547" w:rsidR="00EF5CE5" w:rsidRDefault="00EF5CE5" w:rsidP="000F355F">
            <w:pPr>
              <w:rPr>
                <w:b/>
                <w:bCs/>
              </w:rPr>
            </w:pPr>
            <w:r w:rsidRPr="00EF5CE5">
              <w:rPr>
                <w:b/>
                <w:bCs/>
                <w:highlight w:val="yellow"/>
              </w:rPr>
              <w:lastRenderedPageBreak/>
              <w:t>Emily to introduce activity.</w:t>
            </w:r>
          </w:p>
          <w:p w14:paraId="03C768CE" w14:textId="77777777" w:rsidR="00EF5CE5" w:rsidRDefault="00EF5CE5" w:rsidP="000F355F">
            <w:pPr>
              <w:rPr>
                <w:b/>
                <w:bCs/>
              </w:rPr>
            </w:pPr>
          </w:p>
          <w:p w14:paraId="367BC222" w14:textId="19607F29" w:rsidR="000F355F" w:rsidRPr="000F355F" w:rsidRDefault="00EF5CE5" w:rsidP="000F355F">
            <w:pPr>
              <w:rPr>
                <w:b/>
                <w:bCs/>
              </w:rPr>
            </w:pPr>
            <w:r w:rsidRPr="00EF5CE5">
              <w:rPr>
                <w:b/>
                <w:bCs/>
                <w:highlight w:val="yellow"/>
              </w:rPr>
              <w:t xml:space="preserve">Then facilitators to </w:t>
            </w:r>
            <w:r w:rsidR="008079FC">
              <w:rPr>
                <w:b/>
                <w:bCs/>
                <w:highlight w:val="yellow"/>
              </w:rPr>
              <w:t>guide</w:t>
            </w:r>
            <w:r w:rsidRPr="00EF5CE5">
              <w:rPr>
                <w:b/>
                <w:bCs/>
                <w:highlight w:val="yellow"/>
              </w:rPr>
              <w:t xml:space="preserve"> </w:t>
            </w:r>
            <w:r w:rsidR="008079FC">
              <w:rPr>
                <w:b/>
                <w:bCs/>
                <w:highlight w:val="yellow"/>
              </w:rPr>
              <w:t>discussion</w:t>
            </w:r>
            <w:r w:rsidRPr="00EF5CE5">
              <w:rPr>
                <w:b/>
                <w:bCs/>
                <w:highlight w:val="yellow"/>
              </w:rPr>
              <w:t xml:space="preserve"> for </w:t>
            </w:r>
            <w:r>
              <w:rPr>
                <w:b/>
                <w:bCs/>
                <w:highlight w:val="yellow"/>
              </w:rPr>
              <w:t>40</w:t>
            </w:r>
            <w:r w:rsidR="000F355F" w:rsidRPr="00EF5CE5">
              <w:rPr>
                <w:b/>
                <w:bCs/>
                <w:highlight w:val="yellow"/>
              </w:rPr>
              <w:t xml:space="preserve"> minutes:</w:t>
            </w:r>
          </w:p>
          <w:p w14:paraId="7D382D7D" w14:textId="77777777" w:rsidR="000F355F" w:rsidRDefault="000F355F" w:rsidP="000F355F"/>
          <w:p w14:paraId="4A6CCD5D" w14:textId="44D3678C" w:rsidR="000F355F" w:rsidRDefault="000F355F" w:rsidP="000F355F">
            <w:r>
              <w:lastRenderedPageBreak/>
              <w:t xml:space="preserve">“Now that we’ve heard a bit about different kinds of charters from other places – let’s explore them in a bit more depth. </w:t>
            </w:r>
          </w:p>
          <w:p w14:paraId="4B0F4E9D" w14:textId="77777777" w:rsidR="000F355F" w:rsidRDefault="000F355F" w:rsidP="000F355F"/>
          <w:p w14:paraId="2547B11B" w14:textId="77777777" w:rsidR="000F355F" w:rsidRDefault="000F355F" w:rsidP="000F355F">
            <w:r>
              <w:t xml:space="preserve">We’re going to take quite a bit of time with this exercise so we can really start to think about what trustworthy and beneficial data and AI would look like for the Liverpool City Region. </w:t>
            </w:r>
          </w:p>
          <w:p w14:paraId="4A622B01" w14:textId="77777777" w:rsidR="000F355F" w:rsidRDefault="000F355F" w:rsidP="000F355F"/>
          <w:p w14:paraId="3318A92B" w14:textId="77777777" w:rsidR="000F355F" w:rsidRDefault="000F355F" w:rsidP="000F355F">
            <w:r>
              <w:t xml:space="preserve">I’m going to pass out the discovery cards – on each card is a common principle and description from other kinds of charters. </w:t>
            </w:r>
          </w:p>
          <w:p w14:paraId="541EAE5C" w14:textId="77777777" w:rsidR="000F355F" w:rsidRDefault="000F355F" w:rsidP="000F355F"/>
          <w:p w14:paraId="3813F429" w14:textId="77777777" w:rsidR="000F355F" w:rsidRDefault="000F355F" w:rsidP="000F355F">
            <w:r>
              <w:t xml:space="preserve">What we want to focus on is whether that principle does or doesn’t surprise you. What’s missing in it? What isn’t needed. This will help us start to think about what we want in our charter. </w:t>
            </w:r>
          </w:p>
          <w:p w14:paraId="708AA295" w14:textId="77777777" w:rsidR="000F355F" w:rsidRDefault="000F355F" w:rsidP="000F355F"/>
          <w:p w14:paraId="118C183B" w14:textId="543D9AB8" w:rsidR="000F355F" w:rsidRDefault="000F355F" w:rsidP="000F355F">
            <w:r>
              <w:t>Let’s take a few minutes t</w:t>
            </w:r>
            <w:r w:rsidR="00EF5CE5">
              <w:t>o read</w:t>
            </w:r>
            <w:r>
              <w:t xml:space="preserve"> through the principles.</w:t>
            </w:r>
          </w:p>
          <w:p w14:paraId="6C78D48C" w14:textId="77777777" w:rsidR="00EF5CE5" w:rsidRDefault="00EF5CE5" w:rsidP="000F355F"/>
          <w:p w14:paraId="760B21C3" w14:textId="77777777" w:rsidR="00EF5CE5" w:rsidRPr="00EF5CE5" w:rsidRDefault="00EF5CE5" w:rsidP="00EF5CE5">
            <w:pPr>
              <w:rPr>
                <w:b/>
                <w:bCs/>
              </w:rPr>
            </w:pPr>
            <w:r w:rsidRPr="00EF5CE5">
              <w:rPr>
                <w:b/>
                <w:bCs/>
                <w:highlight w:val="yellow"/>
              </w:rPr>
              <w:t>[FACILITATORS TO HAND OUT PRINCIPLES – HAVE PARTICIPANTS EACH READ OUT A PRINCIPLE]</w:t>
            </w:r>
          </w:p>
          <w:p w14:paraId="6329BA7C" w14:textId="77777777" w:rsidR="00EF5CE5" w:rsidRDefault="00EF5CE5" w:rsidP="000F355F"/>
          <w:p w14:paraId="113B1F73" w14:textId="77777777" w:rsidR="000F355F" w:rsidRDefault="000F355F" w:rsidP="000F355F"/>
          <w:p w14:paraId="2432273E" w14:textId="77777777" w:rsidR="000F355F" w:rsidRDefault="000F355F" w:rsidP="000F355F">
            <w:r>
              <w:t>Okay – let’s get back to those questions now.</w:t>
            </w:r>
          </w:p>
          <w:p w14:paraId="75B805B9" w14:textId="77777777" w:rsidR="000F355F" w:rsidRPr="000F355F" w:rsidRDefault="000F355F" w:rsidP="000F355F">
            <w:pPr>
              <w:pStyle w:val="ListParagraph"/>
              <w:numPr>
                <w:ilvl w:val="0"/>
                <w:numId w:val="1"/>
              </w:numPr>
              <w:rPr>
                <w:b/>
                <w:bCs/>
                <w:highlight w:val="yellow"/>
              </w:rPr>
            </w:pPr>
            <w:r w:rsidRPr="000F355F">
              <w:rPr>
                <w:b/>
                <w:bCs/>
                <w:highlight w:val="yellow"/>
              </w:rPr>
              <w:t xml:space="preserve">What does/doesn’t surprise you about these principles? </w:t>
            </w:r>
          </w:p>
          <w:p w14:paraId="605AA556" w14:textId="19CA39B5" w:rsidR="000F355F" w:rsidRPr="000F355F" w:rsidRDefault="000F355F" w:rsidP="000F355F">
            <w:pPr>
              <w:pStyle w:val="ListParagraph"/>
              <w:numPr>
                <w:ilvl w:val="0"/>
                <w:numId w:val="1"/>
              </w:numPr>
              <w:rPr>
                <w:b/>
                <w:bCs/>
                <w:highlight w:val="yellow"/>
              </w:rPr>
            </w:pPr>
            <w:r w:rsidRPr="000F355F">
              <w:rPr>
                <w:b/>
                <w:bCs/>
                <w:highlight w:val="yellow"/>
              </w:rPr>
              <w:t xml:space="preserve">Which </w:t>
            </w:r>
            <w:r w:rsidRPr="000F355F">
              <w:rPr>
                <w:b/>
                <w:bCs/>
                <w:highlight w:val="yellow"/>
              </w:rPr>
              <w:t>principles</w:t>
            </w:r>
            <w:r w:rsidRPr="000F355F">
              <w:rPr>
                <w:b/>
                <w:bCs/>
                <w:highlight w:val="yellow"/>
              </w:rPr>
              <w:t xml:space="preserve"> seem exactly right?</w:t>
            </w:r>
          </w:p>
          <w:p w14:paraId="574EE660" w14:textId="77777777" w:rsidR="000F355F" w:rsidRDefault="000F355F" w:rsidP="000F355F">
            <w:pPr>
              <w:pStyle w:val="ListParagraph"/>
              <w:numPr>
                <w:ilvl w:val="0"/>
                <w:numId w:val="1"/>
              </w:numPr>
            </w:pPr>
            <w:r>
              <w:t>Do any principles seem not right?</w:t>
            </w:r>
          </w:p>
          <w:p w14:paraId="552BF110" w14:textId="77777777" w:rsidR="000F355F" w:rsidRDefault="000F355F" w:rsidP="000F355F">
            <w:pPr>
              <w:pStyle w:val="ListParagraph"/>
              <w:numPr>
                <w:ilvl w:val="0"/>
                <w:numId w:val="1"/>
              </w:numPr>
            </w:pPr>
            <w:r>
              <w:t>What’s clear or unclear about it?</w:t>
            </w:r>
          </w:p>
          <w:p w14:paraId="5331CBEF" w14:textId="77777777" w:rsidR="000F355F" w:rsidRPr="000F355F" w:rsidRDefault="000F355F" w:rsidP="000F355F">
            <w:pPr>
              <w:pStyle w:val="ListParagraph"/>
              <w:numPr>
                <w:ilvl w:val="0"/>
                <w:numId w:val="1"/>
              </w:numPr>
              <w:rPr>
                <w:b/>
                <w:bCs/>
                <w:highlight w:val="yellow"/>
              </w:rPr>
            </w:pPr>
            <w:r w:rsidRPr="000F355F">
              <w:rPr>
                <w:b/>
                <w:bCs/>
                <w:highlight w:val="yellow"/>
              </w:rPr>
              <w:t xml:space="preserve">What’s missing? </w:t>
            </w:r>
          </w:p>
          <w:p w14:paraId="386969E4" w14:textId="77777777" w:rsidR="000F355F" w:rsidRPr="00D11C31" w:rsidRDefault="000F355F" w:rsidP="000F355F">
            <w:pPr>
              <w:pStyle w:val="ListParagraph"/>
              <w:numPr>
                <w:ilvl w:val="0"/>
                <w:numId w:val="1"/>
              </w:numPr>
            </w:pPr>
            <w:r w:rsidRPr="00D11C31">
              <w:lastRenderedPageBreak/>
              <w:t>What’s unnecessary?</w:t>
            </w:r>
          </w:p>
          <w:p w14:paraId="554A681B" w14:textId="77777777" w:rsidR="000F355F" w:rsidRDefault="000F355F" w:rsidP="000F355F"/>
          <w:p w14:paraId="31D51AAD" w14:textId="77777777" w:rsidR="00EF5CE5" w:rsidRDefault="000F355F" w:rsidP="000F355F">
            <w:pPr>
              <w:rPr>
                <w:b/>
                <w:bCs/>
                <w:highlight w:val="yellow"/>
              </w:rPr>
            </w:pPr>
            <w:r w:rsidRPr="00EF5CE5">
              <w:rPr>
                <w:b/>
                <w:bCs/>
                <w:highlight w:val="yellow"/>
              </w:rPr>
              <w:t>[NOTE DOWN RESPONSES ON POST-ITS ON EACH PRINCIPLE CARD, MAKE SURE TO GO THROUGH EVERY PRINCIPLE</w:t>
            </w:r>
            <w:r w:rsidR="00EF5CE5">
              <w:rPr>
                <w:b/>
                <w:bCs/>
                <w:highlight w:val="yellow"/>
              </w:rPr>
              <w:t xml:space="preserve"> – </w:t>
            </w:r>
          </w:p>
          <w:p w14:paraId="129D9B33" w14:textId="77777777" w:rsidR="00EF5CE5" w:rsidRDefault="00EF5CE5" w:rsidP="000F355F">
            <w:pPr>
              <w:rPr>
                <w:b/>
                <w:bCs/>
                <w:highlight w:val="yellow"/>
              </w:rPr>
            </w:pPr>
          </w:p>
          <w:p w14:paraId="2288BA50" w14:textId="576D2E7F" w:rsidR="000F355F" w:rsidRPr="00707344" w:rsidRDefault="00EF5CE5" w:rsidP="000F355F">
            <w:pPr>
              <w:rPr>
                <w:b/>
                <w:bCs/>
              </w:rPr>
            </w:pPr>
            <w:r>
              <w:rPr>
                <w:b/>
                <w:bCs/>
                <w:highlight w:val="yellow"/>
              </w:rPr>
              <w:t xml:space="preserve">add new </w:t>
            </w:r>
            <w:proofErr w:type="spellStart"/>
            <w:r>
              <w:rPr>
                <w:b/>
                <w:bCs/>
                <w:highlight w:val="yellow"/>
              </w:rPr>
              <w:t>post-its</w:t>
            </w:r>
            <w:proofErr w:type="spellEnd"/>
            <w:r>
              <w:rPr>
                <w:b/>
                <w:bCs/>
                <w:highlight w:val="yellow"/>
              </w:rPr>
              <w:t xml:space="preserve"> to highlight what is missing</w:t>
            </w:r>
            <w:r w:rsidR="000F355F" w:rsidRPr="00EF5CE5">
              <w:rPr>
                <w:b/>
                <w:bCs/>
                <w:highlight w:val="yellow"/>
              </w:rPr>
              <w:t>]</w:t>
            </w:r>
          </w:p>
          <w:p w14:paraId="2B78C8AE" w14:textId="77777777" w:rsidR="000F355F" w:rsidRPr="000F355F" w:rsidRDefault="000F355F" w:rsidP="000F355F">
            <w:pPr>
              <w:rPr>
                <w:rStyle w:val="markedcontent"/>
              </w:rPr>
            </w:pPr>
          </w:p>
        </w:tc>
      </w:tr>
      <w:tr w:rsidR="000F355F" w:rsidRPr="00F96736" w14:paraId="5EB3DFEC" w14:textId="77777777" w:rsidTr="005A5605">
        <w:trPr>
          <w:trHeight w:val="1337"/>
        </w:trPr>
        <w:tc>
          <w:tcPr>
            <w:tcW w:w="903" w:type="pct"/>
          </w:tcPr>
          <w:p w14:paraId="544DFC9B" w14:textId="77777777" w:rsidR="000F355F" w:rsidRPr="00F96736" w:rsidRDefault="000F355F" w:rsidP="000F355F">
            <w:pPr>
              <w:rPr>
                <w:b/>
                <w:bCs/>
              </w:rPr>
            </w:pPr>
            <w:r w:rsidRPr="00F96736">
              <w:rPr>
                <w:b/>
                <w:bCs/>
              </w:rPr>
              <w:lastRenderedPageBreak/>
              <w:t>Hopes and fears reminder</w:t>
            </w:r>
          </w:p>
        </w:tc>
        <w:tc>
          <w:tcPr>
            <w:tcW w:w="427" w:type="pct"/>
          </w:tcPr>
          <w:p w14:paraId="4EE09A01" w14:textId="60176425" w:rsidR="000F355F" w:rsidRPr="00F96736" w:rsidRDefault="008079FC" w:rsidP="000F355F">
            <w:r>
              <w:t>1330</w:t>
            </w:r>
          </w:p>
        </w:tc>
        <w:tc>
          <w:tcPr>
            <w:tcW w:w="1835" w:type="pct"/>
          </w:tcPr>
          <w:p w14:paraId="1980EE15" w14:textId="228D6D44" w:rsidR="000F355F" w:rsidRPr="00F96736" w:rsidRDefault="000F355F" w:rsidP="000F355F">
            <w:pPr>
              <w:rPr>
                <w:rStyle w:val="markedcontent"/>
              </w:rPr>
            </w:pPr>
            <w:r w:rsidRPr="00F96736">
              <w:rPr>
                <w:b/>
                <w:bCs/>
              </w:rPr>
              <w:t xml:space="preserve">Hope and fears exercise review </w:t>
            </w:r>
          </w:p>
          <w:p w14:paraId="023A6DAE" w14:textId="77777777" w:rsidR="000F355F" w:rsidRPr="00F96736" w:rsidRDefault="000F355F" w:rsidP="000F355F">
            <w:pPr>
              <w:rPr>
                <w:rStyle w:val="markedcontent"/>
              </w:rPr>
            </w:pPr>
            <w:r w:rsidRPr="00F96736">
              <w:rPr>
                <w:rStyle w:val="markedcontent"/>
              </w:rPr>
              <w:t>Led by table facilitators</w:t>
            </w:r>
          </w:p>
          <w:p w14:paraId="746C77A9" w14:textId="77777777" w:rsidR="000F355F" w:rsidRPr="00F96736" w:rsidRDefault="000F355F" w:rsidP="00EF5CE5">
            <w:pPr>
              <w:rPr>
                <w:rStyle w:val="markedcontent"/>
              </w:rPr>
            </w:pPr>
          </w:p>
        </w:tc>
        <w:tc>
          <w:tcPr>
            <w:tcW w:w="1835" w:type="pct"/>
          </w:tcPr>
          <w:p w14:paraId="552F857C" w14:textId="06F2060B" w:rsidR="00EF5CE5" w:rsidRDefault="00EF5CE5" w:rsidP="000F355F">
            <w:pPr>
              <w:rPr>
                <w:b/>
                <w:bCs/>
              </w:rPr>
            </w:pPr>
            <w:r>
              <w:rPr>
                <w:b/>
                <w:bCs/>
              </w:rPr>
              <w:t xml:space="preserve">Emily will intro activity </w:t>
            </w:r>
          </w:p>
          <w:p w14:paraId="2C818452" w14:textId="77777777" w:rsidR="00EF5CE5" w:rsidRDefault="00EF5CE5" w:rsidP="000F355F">
            <w:pPr>
              <w:rPr>
                <w:b/>
                <w:bCs/>
              </w:rPr>
            </w:pPr>
          </w:p>
          <w:p w14:paraId="38F9A00B" w14:textId="45E24A9B" w:rsidR="00EF5CE5" w:rsidRDefault="00EF5CE5" w:rsidP="000F355F">
            <w:pPr>
              <w:rPr>
                <w:b/>
                <w:bCs/>
              </w:rPr>
            </w:pPr>
            <w:r>
              <w:rPr>
                <w:b/>
                <w:bCs/>
              </w:rPr>
              <w:t>Facilitators:</w:t>
            </w:r>
          </w:p>
          <w:p w14:paraId="561FEE96" w14:textId="77777777" w:rsidR="00EF5CE5" w:rsidRDefault="00EF5CE5" w:rsidP="000F355F">
            <w:pPr>
              <w:rPr>
                <w:b/>
                <w:bCs/>
              </w:rPr>
            </w:pPr>
          </w:p>
          <w:p w14:paraId="00378323" w14:textId="1B20D88A" w:rsidR="000F355F" w:rsidRDefault="000F355F" w:rsidP="000F355F">
            <w:r>
              <w:rPr>
                <w:b/>
                <w:bCs/>
              </w:rPr>
              <w:t>“</w:t>
            </w:r>
            <w:r>
              <w:t xml:space="preserve">Now that we’ve spent time looking at examples of other kinds of principles. Let’s go back </w:t>
            </w:r>
            <w:r w:rsidR="00EF5CE5">
              <w:t>to our hopes and fears – and the perspectives of other residents we heard about this morning.”</w:t>
            </w:r>
          </w:p>
          <w:p w14:paraId="6CAE890A" w14:textId="77777777" w:rsidR="000F355F" w:rsidRDefault="000F355F" w:rsidP="000F355F"/>
          <w:p w14:paraId="7ECC2EBB" w14:textId="77777777" w:rsidR="000F355F" w:rsidRDefault="000F355F" w:rsidP="000F355F">
            <w:r>
              <w:t>Prompt 1:</w:t>
            </w:r>
          </w:p>
          <w:p w14:paraId="7A29ABF3" w14:textId="2B1FAF45" w:rsidR="000F355F" w:rsidRDefault="000F355F" w:rsidP="000F355F">
            <w:r>
              <w:t xml:space="preserve">What hopes and fears </w:t>
            </w:r>
            <w:r w:rsidR="008079FC">
              <w:t>do you have about data and AI in the Liverpool City Region</w:t>
            </w:r>
            <w:r>
              <w:t xml:space="preserve">? </w:t>
            </w:r>
          </w:p>
          <w:p w14:paraId="32068D07" w14:textId="77777777" w:rsidR="008079FC" w:rsidRDefault="008079FC" w:rsidP="000F355F"/>
          <w:p w14:paraId="4D679CD8" w14:textId="156781D9" w:rsidR="008079FC" w:rsidRPr="008079FC" w:rsidRDefault="008079FC" w:rsidP="000F355F">
            <w:pPr>
              <w:rPr>
                <w:b/>
                <w:bCs/>
              </w:rPr>
            </w:pPr>
            <w:r w:rsidRPr="008079FC">
              <w:rPr>
                <w:b/>
                <w:bCs/>
                <w:highlight w:val="yellow"/>
              </w:rPr>
              <w:t>[5 minutes for reflections</w:t>
            </w:r>
            <w:r>
              <w:rPr>
                <w:b/>
                <w:bCs/>
                <w:highlight w:val="yellow"/>
              </w:rPr>
              <w:t xml:space="preserve"> then share back to group</w:t>
            </w:r>
            <w:r w:rsidRPr="008079FC">
              <w:rPr>
                <w:b/>
                <w:bCs/>
                <w:highlight w:val="yellow"/>
              </w:rPr>
              <w:t>]</w:t>
            </w:r>
          </w:p>
          <w:p w14:paraId="2BB67866" w14:textId="77777777" w:rsidR="000F355F" w:rsidRDefault="000F355F" w:rsidP="000F355F"/>
          <w:p w14:paraId="1235A2EB" w14:textId="77777777" w:rsidR="000F355F" w:rsidRDefault="000F355F" w:rsidP="000F355F">
            <w:r>
              <w:t xml:space="preserve">Prompt 2: </w:t>
            </w:r>
          </w:p>
          <w:p w14:paraId="440BD073" w14:textId="2FD6BF78" w:rsidR="008079FC" w:rsidRDefault="000F355F" w:rsidP="000F355F">
            <w:pPr>
              <w:rPr>
                <w:rStyle w:val="markedcontent"/>
              </w:rPr>
            </w:pPr>
            <w:r w:rsidRPr="00F96736">
              <w:rPr>
                <w:rStyle w:val="markedcontent"/>
              </w:rPr>
              <w:t xml:space="preserve">How similar or different are your hopes and fears to </w:t>
            </w:r>
            <w:r w:rsidR="008079FC">
              <w:rPr>
                <w:rStyle w:val="markedcontent"/>
              </w:rPr>
              <w:t>other residents</w:t>
            </w:r>
            <w:r w:rsidRPr="00F96736">
              <w:rPr>
                <w:rStyle w:val="markedcontent"/>
              </w:rPr>
              <w:t>?</w:t>
            </w:r>
          </w:p>
          <w:p w14:paraId="5ED5FEA9" w14:textId="77777777" w:rsidR="000F355F" w:rsidRDefault="000F355F" w:rsidP="000F355F">
            <w:pPr>
              <w:rPr>
                <w:rStyle w:val="markedcontent"/>
              </w:rPr>
            </w:pPr>
          </w:p>
          <w:p w14:paraId="55F5272E" w14:textId="71E9669E" w:rsidR="000F355F" w:rsidRDefault="000F355F" w:rsidP="000F355F">
            <w:pPr>
              <w:rPr>
                <w:rStyle w:val="markedcontent"/>
              </w:rPr>
            </w:pPr>
            <w:r>
              <w:rPr>
                <w:rStyle w:val="markedcontent"/>
              </w:rPr>
              <w:t>“Let’s use the hopes and fears as sort cards and put the ones we feel are most important near one side of the table and the less important ones on the other.</w:t>
            </w:r>
            <w:r w:rsidR="008079FC">
              <w:rPr>
                <w:rStyle w:val="markedcontent"/>
              </w:rPr>
              <w:t>”</w:t>
            </w:r>
          </w:p>
          <w:p w14:paraId="40F0B482" w14:textId="77777777" w:rsidR="008079FC" w:rsidRDefault="008079FC" w:rsidP="000F355F"/>
          <w:p w14:paraId="38ED05CC" w14:textId="57D28116" w:rsidR="000F355F" w:rsidRDefault="008079FC" w:rsidP="000F355F">
            <w:r>
              <w:lastRenderedPageBreak/>
              <w:t>P</w:t>
            </w:r>
            <w:r w:rsidR="000F355F">
              <w:t>rompts:</w:t>
            </w:r>
          </w:p>
          <w:p w14:paraId="3DFA8D9E" w14:textId="77777777" w:rsidR="008079FC" w:rsidRPr="008079FC" w:rsidRDefault="008079FC" w:rsidP="008079FC">
            <w:pPr>
              <w:pStyle w:val="ListParagraph"/>
              <w:numPr>
                <w:ilvl w:val="0"/>
                <w:numId w:val="3"/>
              </w:numPr>
              <w:rPr>
                <w:b/>
                <w:bCs/>
                <w:highlight w:val="yellow"/>
              </w:rPr>
            </w:pPr>
            <w:r w:rsidRPr="008079FC">
              <w:rPr>
                <w:b/>
                <w:bCs/>
                <w:highlight w:val="yellow"/>
              </w:rPr>
              <w:t xml:space="preserve">What hopes and fears are relevant to the data and AI charter? Which are less relevant? </w:t>
            </w:r>
          </w:p>
          <w:p w14:paraId="78044723" w14:textId="77777777" w:rsidR="000F355F" w:rsidRPr="008079FC" w:rsidRDefault="000F355F" w:rsidP="000F355F">
            <w:pPr>
              <w:pStyle w:val="ListParagraph"/>
              <w:numPr>
                <w:ilvl w:val="0"/>
                <w:numId w:val="3"/>
              </w:numPr>
              <w:rPr>
                <w:b/>
                <w:bCs/>
                <w:highlight w:val="yellow"/>
              </w:rPr>
            </w:pPr>
            <w:r w:rsidRPr="008079FC">
              <w:rPr>
                <w:b/>
                <w:bCs/>
                <w:highlight w:val="yellow"/>
              </w:rPr>
              <w:t>How could we reword some of our hopes and fears as a principle?</w:t>
            </w:r>
          </w:p>
          <w:p w14:paraId="7FDD0FCB" w14:textId="73D18FA0" w:rsidR="00EF5CE5" w:rsidRPr="008079FC" w:rsidRDefault="000F355F" w:rsidP="008079FC">
            <w:pPr>
              <w:pStyle w:val="ListParagraph"/>
              <w:numPr>
                <w:ilvl w:val="0"/>
                <w:numId w:val="3"/>
              </w:numPr>
              <w:rPr>
                <w:b/>
                <w:bCs/>
                <w:highlight w:val="yellow"/>
              </w:rPr>
            </w:pPr>
            <w:r w:rsidRPr="008079FC">
              <w:rPr>
                <w:b/>
                <w:bCs/>
                <w:highlight w:val="yellow"/>
              </w:rPr>
              <w:t xml:space="preserve">Is there anything missing now that we see them on the table? </w:t>
            </w:r>
          </w:p>
        </w:tc>
      </w:tr>
      <w:tr w:rsidR="000F355F" w:rsidRPr="00F96736" w14:paraId="0AF735C2" w14:textId="77777777" w:rsidTr="005A5605">
        <w:trPr>
          <w:trHeight w:val="1337"/>
        </w:trPr>
        <w:tc>
          <w:tcPr>
            <w:tcW w:w="903" w:type="pct"/>
          </w:tcPr>
          <w:p w14:paraId="35A24045" w14:textId="77777777" w:rsidR="000F355F" w:rsidRPr="00F96736" w:rsidRDefault="000F355F" w:rsidP="000F355F">
            <w:pPr>
              <w:rPr>
                <w:b/>
                <w:bCs/>
              </w:rPr>
            </w:pPr>
            <w:r>
              <w:rPr>
                <w:b/>
                <w:bCs/>
              </w:rPr>
              <w:lastRenderedPageBreak/>
              <w:t>Break</w:t>
            </w:r>
          </w:p>
        </w:tc>
        <w:tc>
          <w:tcPr>
            <w:tcW w:w="427" w:type="pct"/>
          </w:tcPr>
          <w:p w14:paraId="2C88613F" w14:textId="43B1C23D" w:rsidR="000F355F" w:rsidRDefault="008079FC" w:rsidP="000F355F">
            <w:r>
              <w:t>1400</w:t>
            </w:r>
          </w:p>
        </w:tc>
        <w:tc>
          <w:tcPr>
            <w:tcW w:w="1835" w:type="pct"/>
          </w:tcPr>
          <w:p w14:paraId="070780FC" w14:textId="77777777" w:rsidR="000F355F" w:rsidRPr="00F96736" w:rsidRDefault="000F355F" w:rsidP="000F355F">
            <w:pPr>
              <w:rPr>
                <w:b/>
                <w:bCs/>
              </w:rPr>
            </w:pPr>
          </w:p>
        </w:tc>
        <w:tc>
          <w:tcPr>
            <w:tcW w:w="1835" w:type="pct"/>
          </w:tcPr>
          <w:p w14:paraId="45EC07E2" w14:textId="77777777" w:rsidR="000F355F" w:rsidRDefault="000F355F" w:rsidP="000F355F">
            <w:pPr>
              <w:rPr>
                <w:b/>
                <w:bCs/>
              </w:rPr>
            </w:pPr>
          </w:p>
        </w:tc>
      </w:tr>
      <w:tr w:rsidR="000F355F" w:rsidRPr="00F96736" w14:paraId="5A410237" w14:textId="77777777" w:rsidTr="005A5605">
        <w:trPr>
          <w:trHeight w:val="1337"/>
        </w:trPr>
        <w:tc>
          <w:tcPr>
            <w:tcW w:w="903" w:type="pct"/>
          </w:tcPr>
          <w:p w14:paraId="48D5FFFC" w14:textId="77777777" w:rsidR="000F355F" w:rsidRPr="00F96736" w:rsidRDefault="000F355F" w:rsidP="000F355F">
            <w:pPr>
              <w:rPr>
                <w:b/>
                <w:bCs/>
              </w:rPr>
            </w:pPr>
            <w:r w:rsidRPr="00F96736">
              <w:rPr>
                <w:b/>
                <w:bCs/>
              </w:rPr>
              <w:t>Broad principles and preferences brainstorming</w:t>
            </w:r>
          </w:p>
        </w:tc>
        <w:tc>
          <w:tcPr>
            <w:tcW w:w="427" w:type="pct"/>
          </w:tcPr>
          <w:p w14:paraId="54CA3C57" w14:textId="599B7EF8" w:rsidR="000F355F" w:rsidRPr="00F96736" w:rsidRDefault="008079FC" w:rsidP="000F355F">
            <w:r>
              <w:t>1415</w:t>
            </w:r>
          </w:p>
        </w:tc>
        <w:tc>
          <w:tcPr>
            <w:tcW w:w="1835" w:type="pct"/>
          </w:tcPr>
          <w:p w14:paraId="6D79AE9E" w14:textId="77777777" w:rsidR="000F355F" w:rsidRPr="00F96736" w:rsidRDefault="000F355F" w:rsidP="000F355F">
            <w:pPr>
              <w:rPr>
                <w:rStyle w:val="markedcontent"/>
              </w:rPr>
            </w:pPr>
            <w:r w:rsidRPr="00F96736">
              <w:rPr>
                <w:rStyle w:val="markedcontent"/>
              </w:rPr>
              <w:t>Brainstorming activity using hopes and fears notes, the charter sort cards and post its.</w:t>
            </w:r>
          </w:p>
          <w:p w14:paraId="702CDB82" w14:textId="77777777" w:rsidR="000F355F" w:rsidRPr="00F96736" w:rsidRDefault="000F355F" w:rsidP="000F355F">
            <w:pPr>
              <w:rPr>
                <w:rStyle w:val="markedcontent"/>
              </w:rPr>
            </w:pPr>
          </w:p>
          <w:p w14:paraId="03EDEAAA" w14:textId="77777777" w:rsidR="000F355F" w:rsidRPr="00F96736" w:rsidRDefault="000F355F" w:rsidP="000F355F">
            <w:pPr>
              <w:rPr>
                <w:rStyle w:val="markedcontent"/>
              </w:rPr>
            </w:pPr>
            <w:r w:rsidRPr="00F96736">
              <w:rPr>
                <w:rStyle w:val="markedcontent"/>
              </w:rPr>
              <w:t>Prompt: “What does trustworthy and beneficial data innovation look like in the Liverpool City Region?”</w:t>
            </w:r>
          </w:p>
          <w:p w14:paraId="5950268A" w14:textId="77777777" w:rsidR="000F355F" w:rsidRPr="00F96736" w:rsidRDefault="000F355F" w:rsidP="000F355F">
            <w:pPr>
              <w:rPr>
                <w:rStyle w:val="markedcontent"/>
              </w:rPr>
            </w:pPr>
          </w:p>
          <w:p w14:paraId="72E37178" w14:textId="5F9517F0" w:rsidR="000F355F" w:rsidRPr="00F96736" w:rsidRDefault="000F355F" w:rsidP="000F355F">
            <w:pPr>
              <w:rPr>
                <w:rStyle w:val="markedcontent"/>
              </w:rPr>
            </w:pPr>
            <w:r w:rsidRPr="00F96736">
              <w:rPr>
                <w:rStyle w:val="markedcontent"/>
              </w:rPr>
              <w:t>Design your charter: Use the activity sheets at the table to design what (</w:t>
            </w:r>
            <w:r w:rsidRPr="00F96736">
              <w:rPr>
                <w:rStyle w:val="markedcontent"/>
                <w:b/>
                <w:bCs/>
              </w:rPr>
              <w:t xml:space="preserve">up to) </w:t>
            </w:r>
            <w:r w:rsidRPr="000F355F">
              <w:rPr>
                <w:rStyle w:val="markedcontent"/>
                <w:b/>
                <w:bCs/>
              </w:rPr>
              <w:t>eight</w:t>
            </w:r>
            <w:r w:rsidRPr="00F96736">
              <w:rPr>
                <w:rStyle w:val="markedcontent"/>
                <w:b/>
                <w:bCs/>
              </w:rPr>
              <w:t xml:space="preserve"> principles</w:t>
            </w:r>
            <w:r w:rsidRPr="00F96736">
              <w:rPr>
                <w:rStyle w:val="markedcontent"/>
              </w:rPr>
              <w:t xml:space="preserve"> must be in your charter. </w:t>
            </w:r>
          </w:p>
          <w:p w14:paraId="1A84F3AB" w14:textId="77777777" w:rsidR="000F355F" w:rsidRPr="00F96736" w:rsidRDefault="000F355F" w:rsidP="000F355F">
            <w:pPr>
              <w:rPr>
                <w:rStyle w:val="markedcontent"/>
              </w:rPr>
            </w:pPr>
          </w:p>
          <w:p w14:paraId="7984B053" w14:textId="77777777" w:rsidR="000F355F" w:rsidRPr="00F96736" w:rsidRDefault="000F355F" w:rsidP="000F355F">
            <w:pPr>
              <w:rPr>
                <w:rStyle w:val="markedcontent"/>
              </w:rPr>
            </w:pPr>
          </w:p>
        </w:tc>
        <w:tc>
          <w:tcPr>
            <w:tcW w:w="1835" w:type="pct"/>
          </w:tcPr>
          <w:p w14:paraId="4CD754A4" w14:textId="68CE1577" w:rsidR="008079FC" w:rsidRPr="008079FC" w:rsidRDefault="008079FC" w:rsidP="000F355F">
            <w:pPr>
              <w:rPr>
                <w:rStyle w:val="markedcontent"/>
                <w:b/>
                <w:bCs/>
              </w:rPr>
            </w:pPr>
            <w:r w:rsidRPr="008079FC">
              <w:rPr>
                <w:rStyle w:val="markedcontent"/>
                <w:b/>
                <w:bCs/>
                <w:highlight w:val="yellow"/>
              </w:rPr>
              <w:t>For Emily:</w:t>
            </w:r>
          </w:p>
          <w:p w14:paraId="726D4BBF" w14:textId="497FF498" w:rsidR="000F355F" w:rsidRDefault="000F355F" w:rsidP="000F355F">
            <w:pPr>
              <w:rPr>
                <w:rStyle w:val="markedcontent"/>
              </w:rPr>
            </w:pPr>
            <w:r>
              <w:rPr>
                <w:rStyle w:val="markedcontent"/>
              </w:rPr>
              <w:t xml:space="preserve">“Now is our opportunity to put everything together. We’re going to use the next 45 minutes to design version 1 of our table’s Data and AI Charter. </w:t>
            </w:r>
          </w:p>
          <w:p w14:paraId="65FFD84B" w14:textId="77777777" w:rsidR="000F355F" w:rsidRDefault="000F355F" w:rsidP="000F355F">
            <w:pPr>
              <w:rPr>
                <w:rStyle w:val="markedcontent"/>
              </w:rPr>
            </w:pPr>
          </w:p>
          <w:p w14:paraId="2319A378" w14:textId="77777777" w:rsidR="000F355F" w:rsidRDefault="000F355F" w:rsidP="000F355F">
            <w:pPr>
              <w:rPr>
                <w:rStyle w:val="markedcontent"/>
              </w:rPr>
            </w:pPr>
            <w:r>
              <w:rPr>
                <w:rStyle w:val="markedcontent"/>
              </w:rPr>
              <w:t xml:space="preserve">Tomorrow we will review what we put together and combine the charters with everyone else’s. This means we will be voting tomorrow. But what we create right now is just for our table. </w:t>
            </w:r>
          </w:p>
          <w:p w14:paraId="29A0ED7D" w14:textId="77777777" w:rsidR="000F355F" w:rsidRDefault="000F355F" w:rsidP="000F355F">
            <w:pPr>
              <w:rPr>
                <w:rStyle w:val="markedcontent"/>
              </w:rPr>
            </w:pPr>
          </w:p>
          <w:p w14:paraId="1DC3A569" w14:textId="204A5403" w:rsidR="000F355F" w:rsidRDefault="000F355F" w:rsidP="000F355F">
            <w:pPr>
              <w:rPr>
                <w:rStyle w:val="markedcontent"/>
              </w:rPr>
            </w:pPr>
            <w:r>
              <w:rPr>
                <w:rStyle w:val="markedcontent"/>
              </w:rPr>
              <w:t xml:space="preserve">We have a small challenge – let’s take everything we’ve talked about including from the previous two days and sum it up in </w:t>
            </w:r>
            <w:r w:rsidR="008079FC">
              <w:rPr>
                <w:rStyle w:val="markedcontent"/>
              </w:rPr>
              <w:t>8</w:t>
            </w:r>
            <w:r>
              <w:rPr>
                <w:rStyle w:val="markedcontent"/>
              </w:rPr>
              <w:t xml:space="preserve"> principles. Let’s not worry too much about getting it perfect. </w:t>
            </w:r>
          </w:p>
          <w:p w14:paraId="4A4EDE71" w14:textId="77777777" w:rsidR="008079FC" w:rsidRDefault="008079FC" w:rsidP="000F355F">
            <w:pPr>
              <w:rPr>
                <w:rStyle w:val="markedcontent"/>
              </w:rPr>
            </w:pPr>
          </w:p>
          <w:p w14:paraId="13386160" w14:textId="16D6AF8E" w:rsidR="008079FC" w:rsidRPr="008079FC" w:rsidRDefault="008079FC" w:rsidP="000F355F">
            <w:pPr>
              <w:rPr>
                <w:rStyle w:val="markedcontent"/>
                <w:b/>
                <w:bCs/>
              </w:rPr>
            </w:pPr>
            <w:r w:rsidRPr="008079FC">
              <w:rPr>
                <w:rStyle w:val="markedcontent"/>
                <w:b/>
                <w:bCs/>
                <w:highlight w:val="yellow"/>
              </w:rPr>
              <w:t>For Facilitators</w:t>
            </w:r>
            <w:r w:rsidR="006D1841">
              <w:rPr>
                <w:rStyle w:val="markedcontent"/>
                <w:b/>
                <w:bCs/>
                <w:highlight w:val="yellow"/>
              </w:rPr>
              <w:t xml:space="preserve"> – 20 MINUTES</w:t>
            </w:r>
            <w:r w:rsidRPr="008079FC">
              <w:rPr>
                <w:rStyle w:val="markedcontent"/>
                <w:b/>
                <w:bCs/>
                <w:highlight w:val="yellow"/>
              </w:rPr>
              <w:t>:</w:t>
            </w:r>
          </w:p>
          <w:p w14:paraId="75AD6E2E" w14:textId="77777777" w:rsidR="000F355F" w:rsidRDefault="000F355F" w:rsidP="000F355F">
            <w:pPr>
              <w:rPr>
                <w:rStyle w:val="markedcontent"/>
              </w:rPr>
            </w:pPr>
          </w:p>
          <w:p w14:paraId="1968CE07" w14:textId="3E1207D0" w:rsidR="000F355F" w:rsidRDefault="000F355F" w:rsidP="000F355F">
            <w:pPr>
              <w:rPr>
                <w:rStyle w:val="markedcontent"/>
              </w:rPr>
            </w:pPr>
            <w:r>
              <w:rPr>
                <w:rStyle w:val="markedcontent"/>
              </w:rPr>
              <w:t xml:space="preserve">Let’s start by looking at our main question: </w:t>
            </w:r>
          </w:p>
          <w:p w14:paraId="64B4AAFF" w14:textId="77777777" w:rsidR="000F355F" w:rsidRDefault="000F355F" w:rsidP="000F355F">
            <w:pPr>
              <w:rPr>
                <w:rStyle w:val="markedcontent"/>
              </w:rPr>
            </w:pPr>
            <w:r w:rsidRPr="00F96736">
              <w:rPr>
                <w:rStyle w:val="markedcontent"/>
              </w:rPr>
              <w:t xml:space="preserve"> “What does trustworthy and beneficial data innovation look like in the Liverpool City Region?”</w:t>
            </w:r>
          </w:p>
          <w:p w14:paraId="0210EB48" w14:textId="77777777" w:rsidR="000F355F" w:rsidRDefault="000F355F" w:rsidP="000F355F">
            <w:pPr>
              <w:rPr>
                <w:rStyle w:val="markedcontent"/>
              </w:rPr>
            </w:pPr>
          </w:p>
          <w:p w14:paraId="6E2EB289" w14:textId="77777777" w:rsidR="008079FC" w:rsidRDefault="000F355F" w:rsidP="000F355F">
            <w:pPr>
              <w:rPr>
                <w:rStyle w:val="markedcontent"/>
              </w:rPr>
            </w:pPr>
            <w:r>
              <w:rPr>
                <w:rStyle w:val="markedcontent"/>
              </w:rPr>
              <w:t xml:space="preserve">So, let’s do what we did earlier and put </w:t>
            </w:r>
            <w:r w:rsidR="008079FC">
              <w:rPr>
                <w:rStyle w:val="markedcontent"/>
              </w:rPr>
              <w:t xml:space="preserve">all our principles cards and hopes and fears on the table. </w:t>
            </w:r>
          </w:p>
          <w:p w14:paraId="371F9601" w14:textId="77777777" w:rsidR="008079FC" w:rsidRDefault="008079FC" w:rsidP="000F355F">
            <w:pPr>
              <w:rPr>
                <w:rStyle w:val="markedcontent"/>
              </w:rPr>
            </w:pPr>
          </w:p>
          <w:p w14:paraId="1B7983F7" w14:textId="7CD2A398" w:rsidR="008079FC" w:rsidRDefault="008079FC" w:rsidP="000F355F">
            <w:pPr>
              <w:rPr>
                <w:rStyle w:val="markedcontent"/>
              </w:rPr>
            </w:pPr>
            <w:r>
              <w:rPr>
                <w:rStyle w:val="markedcontent"/>
              </w:rPr>
              <w:t>Let’s put what’s</w:t>
            </w:r>
            <w:r w:rsidR="000F355F">
              <w:rPr>
                <w:rStyle w:val="markedcontent"/>
              </w:rPr>
              <w:t xml:space="preserve"> most important on one side of the table and less important on the other side. </w:t>
            </w:r>
          </w:p>
          <w:p w14:paraId="48302552" w14:textId="77777777" w:rsidR="006D1841" w:rsidRDefault="006D1841" w:rsidP="000F355F">
            <w:pPr>
              <w:rPr>
                <w:rStyle w:val="markedcontent"/>
              </w:rPr>
            </w:pPr>
          </w:p>
          <w:p w14:paraId="03D00811" w14:textId="3125DF97" w:rsidR="006D1841" w:rsidRDefault="006D1841" w:rsidP="000F355F">
            <w:pPr>
              <w:rPr>
                <w:rStyle w:val="markedcontent"/>
                <w:b/>
                <w:bCs/>
              </w:rPr>
            </w:pPr>
            <w:r w:rsidRPr="006D1841">
              <w:rPr>
                <w:rStyle w:val="markedcontent"/>
                <w:b/>
                <w:bCs/>
                <w:highlight w:val="yellow"/>
              </w:rPr>
              <w:t>[RANK PRINCIPLES AND HOPES AND FEARS ON THE TABLE]</w:t>
            </w:r>
          </w:p>
          <w:p w14:paraId="294F1E49" w14:textId="77777777" w:rsidR="006D1841" w:rsidRDefault="006D1841" w:rsidP="000F355F">
            <w:pPr>
              <w:rPr>
                <w:rStyle w:val="markedcontent"/>
                <w:b/>
                <w:bCs/>
              </w:rPr>
            </w:pPr>
          </w:p>
          <w:p w14:paraId="24E0C528" w14:textId="1A519CD4" w:rsidR="006D1841" w:rsidRDefault="006D1841" w:rsidP="006D1841">
            <w:pPr>
              <w:rPr>
                <w:rStyle w:val="markedcontent"/>
                <w:b/>
                <w:bCs/>
              </w:rPr>
            </w:pPr>
            <w:r w:rsidRPr="008079FC">
              <w:rPr>
                <w:rStyle w:val="markedcontent"/>
                <w:b/>
                <w:bCs/>
                <w:highlight w:val="yellow"/>
              </w:rPr>
              <w:t>For Facilitators</w:t>
            </w:r>
            <w:r>
              <w:rPr>
                <w:rStyle w:val="markedcontent"/>
                <w:b/>
                <w:bCs/>
                <w:highlight w:val="yellow"/>
              </w:rPr>
              <w:t xml:space="preserve"> – 20 MINUTES</w:t>
            </w:r>
            <w:r w:rsidRPr="008079FC">
              <w:rPr>
                <w:rStyle w:val="markedcontent"/>
                <w:b/>
                <w:bCs/>
                <w:highlight w:val="yellow"/>
              </w:rPr>
              <w:t>:</w:t>
            </w:r>
          </w:p>
          <w:p w14:paraId="31F1AE46" w14:textId="15EDB535" w:rsidR="006D1841" w:rsidRPr="006D1841" w:rsidRDefault="006D1841" w:rsidP="000F355F">
            <w:pPr>
              <w:rPr>
                <w:rStyle w:val="markedcontent"/>
              </w:rPr>
            </w:pPr>
            <w:r w:rsidRPr="006D1841">
              <w:rPr>
                <w:rStyle w:val="markedcontent"/>
              </w:rPr>
              <w:t>“Now that we’ve ranked our principles – let’s talk about what they could look like and start writing things down.”</w:t>
            </w:r>
          </w:p>
          <w:p w14:paraId="0515E67F" w14:textId="77777777" w:rsidR="000F355F" w:rsidRDefault="000F355F" w:rsidP="000F355F">
            <w:pPr>
              <w:rPr>
                <w:rStyle w:val="markedcontent"/>
              </w:rPr>
            </w:pPr>
          </w:p>
          <w:p w14:paraId="34383768" w14:textId="77777777" w:rsidR="000F355F" w:rsidRDefault="000F355F" w:rsidP="000F355F">
            <w:pPr>
              <w:rPr>
                <w:rStyle w:val="markedcontent"/>
                <w:b/>
                <w:bCs/>
              </w:rPr>
            </w:pPr>
            <w:r w:rsidRPr="008079FC">
              <w:rPr>
                <w:rStyle w:val="markedcontent"/>
                <w:b/>
                <w:bCs/>
                <w:highlight w:val="yellow"/>
              </w:rPr>
              <w:t>[USE POST-ITS TO KEEP NOTES AND START TO BUILD UP WHAT PEOPLE ARE SAYING IN TO COMMON THEMES. USE THE CLARIFYING QUESTIONS BELOW TO GET PEOPLE THINKING ABOUT SUMMING THINGS UP.]</w:t>
            </w:r>
          </w:p>
          <w:p w14:paraId="6BB25D21" w14:textId="77777777" w:rsidR="000F355F" w:rsidRDefault="000F355F" w:rsidP="000F355F">
            <w:pPr>
              <w:rPr>
                <w:rStyle w:val="markedcontent"/>
                <w:b/>
                <w:bCs/>
              </w:rPr>
            </w:pPr>
          </w:p>
          <w:p w14:paraId="34ABBEB7" w14:textId="257E8BCF" w:rsidR="000F355F" w:rsidRDefault="006D1841" w:rsidP="000F355F">
            <w:pPr>
              <w:rPr>
                <w:rStyle w:val="markedcontent"/>
                <w:b/>
                <w:bCs/>
              </w:rPr>
            </w:pPr>
            <w:r>
              <w:rPr>
                <w:rStyle w:val="markedcontent"/>
                <w:b/>
                <w:bCs/>
              </w:rPr>
              <w:t>P</w:t>
            </w:r>
            <w:r w:rsidR="000F355F">
              <w:rPr>
                <w:rStyle w:val="markedcontent"/>
                <w:b/>
                <w:bCs/>
              </w:rPr>
              <w:t>rompts:</w:t>
            </w:r>
          </w:p>
          <w:p w14:paraId="3798A971" w14:textId="77777777" w:rsidR="006D1841" w:rsidRDefault="006D1841" w:rsidP="006D1841">
            <w:pPr>
              <w:pStyle w:val="ListParagraph"/>
              <w:numPr>
                <w:ilvl w:val="0"/>
                <w:numId w:val="4"/>
              </w:numPr>
              <w:rPr>
                <w:rStyle w:val="markedcontent"/>
                <w:b/>
                <w:bCs/>
              </w:rPr>
            </w:pPr>
            <w:r>
              <w:rPr>
                <w:rStyle w:val="markedcontent"/>
                <w:b/>
                <w:bCs/>
              </w:rPr>
              <w:t>What absolutely must be in the charter as the first principle</w:t>
            </w:r>
          </w:p>
          <w:p w14:paraId="76A91E14" w14:textId="77777777" w:rsidR="006D1841" w:rsidRDefault="006D1841" w:rsidP="006D1841">
            <w:pPr>
              <w:pStyle w:val="ListParagraph"/>
              <w:numPr>
                <w:ilvl w:val="1"/>
                <w:numId w:val="4"/>
              </w:numPr>
              <w:rPr>
                <w:rStyle w:val="markedcontent"/>
                <w:b/>
                <w:bCs/>
              </w:rPr>
            </w:pPr>
            <w:r>
              <w:rPr>
                <w:rStyle w:val="markedcontent"/>
                <w:b/>
                <w:bCs/>
              </w:rPr>
              <w:t>Ignoring what’s practical – what would be ideal? What’s the best-case scenario?</w:t>
            </w:r>
          </w:p>
          <w:p w14:paraId="3BC03265" w14:textId="2474626D" w:rsidR="000F355F" w:rsidRDefault="000F355F" w:rsidP="000F355F">
            <w:pPr>
              <w:pStyle w:val="ListParagraph"/>
              <w:numPr>
                <w:ilvl w:val="0"/>
                <w:numId w:val="4"/>
              </w:numPr>
              <w:rPr>
                <w:rStyle w:val="markedcontent"/>
                <w:b/>
                <w:bCs/>
              </w:rPr>
            </w:pPr>
            <w:r>
              <w:rPr>
                <w:rStyle w:val="markedcontent"/>
                <w:b/>
                <w:bCs/>
              </w:rPr>
              <w:t>When we think of trustworthy</w:t>
            </w:r>
            <w:r w:rsidR="006D1841">
              <w:rPr>
                <w:rStyle w:val="markedcontent"/>
                <w:b/>
                <w:bCs/>
              </w:rPr>
              <w:t xml:space="preserve"> and beneficial</w:t>
            </w:r>
            <w:r>
              <w:rPr>
                <w:rStyle w:val="markedcontent"/>
                <w:b/>
                <w:bCs/>
              </w:rPr>
              <w:t xml:space="preserve"> innovation what does that mean for us?</w:t>
            </w:r>
            <w:r w:rsidR="006D1841">
              <w:rPr>
                <w:rStyle w:val="markedcontent"/>
                <w:b/>
                <w:bCs/>
              </w:rPr>
              <w:t xml:space="preserve"> What about for other people?</w:t>
            </w:r>
          </w:p>
          <w:p w14:paraId="34E485F9" w14:textId="77777777" w:rsidR="000F355F" w:rsidRDefault="000F355F" w:rsidP="000F355F">
            <w:pPr>
              <w:pStyle w:val="ListParagraph"/>
              <w:numPr>
                <w:ilvl w:val="0"/>
                <w:numId w:val="4"/>
              </w:numPr>
              <w:rPr>
                <w:rStyle w:val="markedcontent"/>
                <w:b/>
                <w:bCs/>
              </w:rPr>
            </w:pPr>
            <w:r>
              <w:rPr>
                <w:rStyle w:val="markedcontent"/>
                <w:b/>
                <w:bCs/>
              </w:rPr>
              <w:t>What’s less important?</w:t>
            </w:r>
          </w:p>
          <w:p w14:paraId="3DF4674A" w14:textId="77777777" w:rsidR="000F355F" w:rsidRDefault="000F355F" w:rsidP="000F355F">
            <w:pPr>
              <w:pStyle w:val="ListParagraph"/>
              <w:numPr>
                <w:ilvl w:val="1"/>
                <w:numId w:val="4"/>
              </w:numPr>
              <w:rPr>
                <w:rStyle w:val="markedcontent"/>
                <w:b/>
                <w:bCs/>
              </w:rPr>
            </w:pPr>
            <w:r>
              <w:rPr>
                <w:rStyle w:val="markedcontent"/>
                <w:b/>
                <w:bCs/>
              </w:rPr>
              <w:lastRenderedPageBreak/>
              <w:t>Imagining the worst – what would you not like to see in the charter?</w:t>
            </w:r>
          </w:p>
          <w:p w14:paraId="701406BC" w14:textId="1FF0AB2B" w:rsidR="000F355F" w:rsidRDefault="000F355F" w:rsidP="000F355F">
            <w:pPr>
              <w:pStyle w:val="ListParagraph"/>
              <w:numPr>
                <w:ilvl w:val="0"/>
                <w:numId w:val="4"/>
              </w:numPr>
              <w:rPr>
                <w:rStyle w:val="markedcontent"/>
                <w:b/>
                <w:bCs/>
              </w:rPr>
            </w:pPr>
            <w:r>
              <w:rPr>
                <w:rStyle w:val="markedcontent"/>
                <w:b/>
                <w:bCs/>
              </w:rPr>
              <w:t xml:space="preserve">Do we think the Five Safes or FAIR guidelines should be part of it? </w:t>
            </w:r>
          </w:p>
          <w:p w14:paraId="5847EC4C" w14:textId="77777777" w:rsidR="000F355F" w:rsidRPr="00F96736" w:rsidRDefault="000F355F" w:rsidP="000F355F">
            <w:pPr>
              <w:rPr>
                <w:rStyle w:val="markedcontent"/>
              </w:rPr>
            </w:pPr>
          </w:p>
        </w:tc>
      </w:tr>
      <w:tr w:rsidR="000F355F" w:rsidRPr="00F96736" w14:paraId="57468A3F" w14:textId="77777777" w:rsidTr="005A5605">
        <w:trPr>
          <w:trHeight w:val="1337"/>
        </w:trPr>
        <w:tc>
          <w:tcPr>
            <w:tcW w:w="903" w:type="pct"/>
          </w:tcPr>
          <w:p w14:paraId="0AFED352" w14:textId="77777777" w:rsidR="000F355F" w:rsidRPr="00F96736" w:rsidRDefault="000F355F" w:rsidP="000F355F">
            <w:pPr>
              <w:rPr>
                <w:b/>
                <w:bCs/>
              </w:rPr>
            </w:pPr>
            <w:r w:rsidRPr="00F96736">
              <w:rPr>
                <w:b/>
                <w:bCs/>
              </w:rPr>
              <w:lastRenderedPageBreak/>
              <w:t xml:space="preserve">Close </w:t>
            </w:r>
          </w:p>
          <w:p w14:paraId="6CFDB45F" w14:textId="77777777" w:rsidR="000F355F" w:rsidRPr="00F96736" w:rsidRDefault="000F355F" w:rsidP="000F355F">
            <w:pPr>
              <w:rPr>
                <w:b/>
                <w:bCs/>
              </w:rPr>
            </w:pPr>
          </w:p>
        </w:tc>
        <w:tc>
          <w:tcPr>
            <w:tcW w:w="427" w:type="pct"/>
          </w:tcPr>
          <w:p w14:paraId="5BFD9A92" w14:textId="77777777" w:rsidR="000F355F" w:rsidRPr="00F96736" w:rsidRDefault="000F355F" w:rsidP="000F355F">
            <w:r w:rsidRPr="00F96736">
              <w:t>1500</w:t>
            </w:r>
          </w:p>
        </w:tc>
        <w:tc>
          <w:tcPr>
            <w:tcW w:w="1835" w:type="pct"/>
          </w:tcPr>
          <w:p w14:paraId="2B1FA8D5" w14:textId="77777777" w:rsidR="000F355F" w:rsidRPr="00F96736" w:rsidRDefault="000F355F" w:rsidP="000F355F">
            <w:pPr>
              <w:rPr>
                <w:rStyle w:val="markedcontent"/>
              </w:rPr>
            </w:pPr>
            <w:r w:rsidRPr="00F96736">
              <w:rPr>
                <w:b/>
                <w:bCs/>
              </w:rPr>
              <w:t>Closing and reminder of next day’s activities</w:t>
            </w:r>
          </w:p>
          <w:p w14:paraId="789CCC64" w14:textId="77777777" w:rsidR="000F355F" w:rsidRPr="00F96736" w:rsidRDefault="000F355F" w:rsidP="000F355F">
            <w:pPr>
              <w:rPr>
                <w:rStyle w:val="markedcontent"/>
              </w:rPr>
            </w:pPr>
          </w:p>
          <w:p w14:paraId="325A1070" w14:textId="77777777" w:rsidR="000F355F" w:rsidRPr="00F96736" w:rsidRDefault="000F355F" w:rsidP="000F355F">
            <w:pPr>
              <w:rPr>
                <w:rStyle w:val="markedcontent"/>
              </w:rPr>
            </w:pPr>
          </w:p>
          <w:p w14:paraId="4435791F" w14:textId="77777777" w:rsidR="000F355F" w:rsidRPr="00F96736" w:rsidRDefault="000F355F" w:rsidP="000F355F"/>
        </w:tc>
        <w:tc>
          <w:tcPr>
            <w:tcW w:w="1835" w:type="pct"/>
          </w:tcPr>
          <w:p w14:paraId="52746B55" w14:textId="77777777" w:rsidR="000F355F" w:rsidRPr="00F96736" w:rsidRDefault="000F355F" w:rsidP="000F355F">
            <w:pPr>
              <w:rPr>
                <w:b/>
                <w:bCs/>
              </w:rPr>
            </w:pPr>
          </w:p>
        </w:tc>
      </w:tr>
    </w:tbl>
    <w:p w14:paraId="48328215" w14:textId="77777777" w:rsidR="00241792" w:rsidRPr="00F96736" w:rsidRDefault="00241792" w:rsidP="00241792">
      <w:pPr>
        <w:rPr>
          <w:sz w:val="22"/>
          <w:szCs w:val="22"/>
        </w:rPr>
      </w:pPr>
    </w:p>
    <w:p w14:paraId="4499E0D7" w14:textId="399FD2C4" w:rsidR="00241792" w:rsidRPr="008079FC" w:rsidRDefault="00241792">
      <w:pPr>
        <w:rPr>
          <w:b/>
          <w:bCs/>
          <w:sz w:val="22"/>
          <w:szCs w:val="22"/>
        </w:rPr>
      </w:pPr>
    </w:p>
    <w:sectPr w:rsidR="00241792" w:rsidRPr="008079FC" w:rsidSect="00241792">
      <w:pgSz w:w="16838" w:h="11906" w:orient="landscape"/>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0480D78" w14:textId="77777777" w:rsidR="002E49B0" w:rsidRDefault="002E49B0" w:rsidP="00241792">
      <w:pPr>
        <w:spacing w:after="0" w:line="240" w:lineRule="auto"/>
      </w:pPr>
      <w:r>
        <w:separator/>
      </w:r>
    </w:p>
  </w:endnote>
  <w:endnote w:type="continuationSeparator" w:id="0">
    <w:p w14:paraId="0702DF86" w14:textId="77777777" w:rsidR="002E49B0" w:rsidRDefault="002E49B0" w:rsidP="0024179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BD991E4" w14:textId="77777777" w:rsidR="002E49B0" w:rsidRDefault="002E49B0" w:rsidP="00241792">
      <w:pPr>
        <w:spacing w:after="0" w:line="240" w:lineRule="auto"/>
      </w:pPr>
      <w:r>
        <w:separator/>
      </w:r>
    </w:p>
  </w:footnote>
  <w:footnote w:type="continuationSeparator" w:id="0">
    <w:p w14:paraId="1E5A50D8" w14:textId="77777777" w:rsidR="002E49B0" w:rsidRDefault="002E49B0" w:rsidP="0024179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7557D8D"/>
    <w:multiLevelType w:val="hybridMultilevel"/>
    <w:tmpl w:val="C518A88A"/>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A965D8B"/>
    <w:multiLevelType w:val="hybridMultilevel"/>
    <w:tmpl w:val="BCB029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5A2E665D"/>
    <w:multiLevelType w:val="hybridMultilevel"/>
    <w:tmpl w:val="9D5A20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79CF58EF"/>
    <w:multiLevelType w:val="hybridMultilevel"/>
    <w:tmpl w:val="0B60B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16cid:durableId="863783750">
    <w:abstractNumId w:val="0"/>
  </w:num>
  <w:num w:numId="2" w16cid:durableId="1889686345">
    <w:abstractNumId w:val="2"/>
  </w:num>
  <w:num w:numId="3" w16cid:durableId="2052999142">
    <w:abstractNumId w:val="3"/>
  </w:num>
  <w:num w:numId="4" w16cid:durableId="52725714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1792"/>
    <w:rsid w:val="000D2BBB"/>
    <w:rsid w:val="000F355F"/>
    <w:rsid w:val="001949A1"/>
    <w:rsid w:val="00241792"/>
    <w:rsid w:val="002E49B0"/>
    <w:rsid w:val="00423C43"/>
    <w:rsid w:val="005859DB"/>
    <w:rsid w:val="006D1841"/>
    <w:rsid w:val="00724509"/>
    <w:rsid w:val="008079FC"/>
    <w:rsid w:val="00EF5CE5"/>
    <w:rsid w:val="00F50EA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4A48F03D"/>
  <w15:chartTrackingRefBased/>
  <w15:docId w15:val="{891F76B0-7E5B-094F-B587-5985B13059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41792"/>
  </w:style>
  <w:style w:type="paragraph" w:styleId="Heading1">
    <w:name w:val="heading 1"/>
    <w:basedOn w:val="Normal"/>
    <w:next w:val="Normal"/>
    <w:link w:val="Heading1Char"/>
    <w:uiPriority w:val="9"/>
    <w:qFormat/>
    <w:rsid w:val="0024179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24179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241792"/>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241792"/>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241792"/>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241792"/>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241792"/>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241792"/>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241792"/>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241792"/>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241792"/>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241792"/>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241792"/>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241792"/>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241792"/>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241792"/>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241792"/>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241792"/>
    <w:rPr>
      <w:rFonts w:eastAsiaTheme="majorEastAsia" w:cstheme="majorBidi"/>
      <w:color w:val="272727" w:themeColor="text1" w:themeTint="D8"/>
    </w:rPr>
  </w:style>
  <w:style w:type="paragraph" w:styleId="Title">
    <w:name w:val="Title"/>
    <w:basedOn w:val="Normal"/>
    <w:next w:val="Normal"/>
    <w:link w:val="TitleChar"/>
    <w:uiPriority w:val="10"/>
    <w:qFormat/>
    <w:rsid w:val="00241792"/>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241792"/>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241792"/>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241792"/>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241792"/>
    <w:pPr>
      <w:spacing w:before="160"/>
      <w:jc w:val="center"/>
    </w:pPr>
    <w:rPr>
      <w:i/>
      <w:iCs/>
      <w:color w:val="404040" w:themeColor="text1" w:themeTint="BF"/>
    </w:rPr>
  </w:style>
  <w:style w:type="character" w:customStyle="1" w:styleId="QuoteChar">
    <w:name w:val="Quote Char"/>
    <w:basedOn w:val="DefaultParagraphFont"/>
    <w:link w:val="Quote"/>
    <w:uiPriority w:val="29"/>
    <w:rsid w:val="00241792"/>
    <w:rPr>
      <w:i/>
      <w:iCs/>
      <w:color w:val="404040" w:themeColor="text1" w:themeTint="BF"/>
    </w:rPr>
  </w:style>
  <w:style w:type="paragraph" w:styleId="ListParagraph">
    <w:name w:val="List Paragraph"/>
    <w:basedOn w:val="Normal"/>
    <w:uiPriority w:val="34"/>
    <w:qFormat/>
    <w:rsid w:val="00241792"/>
    <w:pPr>
      <w:ind w:left="720"/>
      <w:contextualSpacing/>
    </w:pPr>
  </w:style>
  <w:style w:type="character" w:styleId="IntenseEmphasis">
    <w:name w:val="Intense Emphasis"/>
    <w:basedOn w:val="DefaultParagraphFont"/>
    <w:uiPriority w:val="21"/>
    <w:qFormat/>
    <w:rsid w:val="00241792"/>
    <w:rPr>
      <w:i/>
      <w:iCs/>
      <w:color w:val="0F4761" w:themeColor="accent1" w:themeShade="BF"/>
    </w:rPr>
  </w:style>
  <w:style w:type="paragraph" w:styleId="IntenseQuote">
    <w:name w:val="Intense Quote"/>
    <w:basedOn w:val="Normal"/>
    <w:next w:val="Normal"/>
    <w:link w:val="IntenseQuoteChar"/>
    <w:uiPriority w:val="30"/>
    <w:qFormat/>
    <w:rsid w:val="0024179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241792"/>
    <w:rPr>
      <w:i/>
      <w:iCs/>
      <w:color w:val="0F4761" w:themeColor="accent1" w:themeShade="BF"/>
    </w:rPr>
  </w:style>
  <w:style w:type="character" w:styleId="IntenseReference">
    <w:name w:val="Intense Reference"/>
    <w:basedOn w:val="DefaultParagraphFont"/>
    <w:uiPriority w:val="32"/>
    <w:qFormat/>
    <w:rsid w:val="00241792"/>
    <w:rPr>
      <w:b/>
      <w:bCs/>
      <w:smallCaps/>
      <w:color w:val="0F4761" w:themeColor="accent1" w:themeShade="BF"/>
      <w:spacing w:val="5"/>
    </w:rPr>
  </w:style>
  <w:style w:type="paragraph" w:styleId="Header">
    <w:name w:val="header"/>
    <w:basedOn w:val="Normal"/>
    <w:link w:val="HeaderChar"/>
    <w:uiPriority w:val="99"/>
    <w:unhideWhenUsed/>
    <w:rsid w:val="00241792"/>
    <w:pPr>
      <w:tabs>
        <w:tab w:val="center" w:pos="4513"/>
        <w:tab w:val="right" w:pos="9026"/>
      </w:tabs>
      <w:spacing w:after="0" w:line="240" w:lineRule="auto"/>
    </w:pPr>
  </w:style>
  <w:style w:type="character" w:customStyle="1" w:styleId="HeaderChar">
    <w:name w:val="Header Char"/>
    <w:basedOn w:val="DefaultParagraphFont"/>
    <w:link w:val="Header"/>
    <w:uiPriority w:val="99"/>
    <w:rsid w:val="00241792"/>
  </w:style>
  <w:style w:type="paragraph" w:styleId="Footer">
    <w:name w:val="footer"/>
    <w:basedOn w:val="Normal"/>
    <w:link w:val="FooterChar"/>
    <w:uiPriority w:val="99"/>
    <w:unhideWhenUsed/>
    <w:rsid w:val="00241792"/>
    <w:pPr>
      <w:tabs>
        <w:tab w:val="center" w:pos="4513"/>
        <w:tab w:val="right" w:pos="9026"/>
      </w:tabs>
      <w:spacing w:after="0" w:line="240" w:lineRule="auto"/>
    </w:pPr>
  </w:style>
  <w:style w:type="character" w:customStyle="1" w:styleId="FooterChar">
    <w:name w:val="Footer Char"/>
    <w:basedOn w:val="DefaultParagraphFont"/>
    <w:link w:val="Footer"/>
    <w:uiPriority w:val="99"/>
    <w:rsid w:val="00241792"/>
  </w:style>
  <w:style w:type="table" w:styleId="TableGrid">
    <w:name w:val="Table Grid"/>
    <w:basedOn w:val="TableNormal"/>
    <w:uiPriority w:val="39"/>
    <w:rsid w:val="00241792"/>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24179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51</TotalTime>
  <Pages>9</Pages>
  <Words>1233</Words>
  <Characters>7032</Characters>
  <Application>Microsoft Office Word</Application>
  <DocSecurity>0</DocSecurity>
  <Lines>58</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8249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Rempel, Emily</dc:creator>
  <cp:keywords/>
  <dc:description/>
  <cp:lastModifiedBy>Rempel, Emily</cp:lastModifiedBy>
  <cp:revision>4</cp:revision>
  <dcterms:created xsi:type="dcterms:W3CDTF">2025-03-12T09:12:00Z</dcterms:created>
  <dcterms:modified xsi:type="dcterms:W3CDTF">2025-03-12T10:36:00Z</dcterms:modified>
</cp:coreProperties>
</file>